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F43" w:rsidRPr="00517D53" w:rsidRDefault="00031AA1" w:rsidP="00517D53">
      <w:pPr>
        <w:pStyle w:val="Textoindependiente"/>
        <w:spacing w:line="360" w:lineRule="auto"/>
        <w:rPr>
          <w:rFonts w:asciiTheme="majorHAnsi" w:hAnsiTheme="majorHAnsi" w:cs="Cambria"/>
        </w:rPr>
      </w:pPr>
      <w:r w:rsidRPr="00517D53">
        <w:rPr>
          <w:rFonts w:asciiTheme="majorHAnsi" w:hAnsiTheme="majorHAnsi"/>
          <w:b/>
          <w:color w:val="4F81BD" w:themeColor="accent1"/>
        </w:rPr>
        <w:t>ACTA NÚMERO DIECISEIS</w:t>
      </w:r>
      <w:r w:rsidRPr="00517D53">
        <w:rPr>
          <w:rFonts w:asciiTheme="majorHAnsi" w:hAnsiTheme="majorHAnsi"/>
          <w:b/>
          <w:bCs/>
          <w:color w:val="4F81BD" w:themeColor="accent1"/>
        </w:rPr>
        <w:t xml:space="preserve">. </w:t>
      </w:r>
      <w:r w:rsidRPr="00517D53">
        <w:rPr>
          <w:rFonts w:asciiTheme="majorHAnsi" w:hAnsiTheme="majorHAnsi"/>
        </w:rPr>
        <w:t xml:space="preserve">En el salón de sesiones de la alcaldía municipal de Olocuilta, departamento de La Paz, a las quince horas del día </w:t>
      </w:r>
      <w:r w:rsidRPr="00517D53">
        <w:rPr>
          <w:rFonts w:asciiTheme="majorHAnsi" w:hAnsiTheme="majorHAnsi"/>
          <w:b/>
          <w:bCs/>
          <w:i/>
          <w:iCs/>
        </w:rPr>
        <w:t xml:space="preserve"> siete de julio del año dos mil veintidós</w:t>
      </w:r>
      <w:r w:rsidRPr="00517D53">
        <w:rPr>
          <w:rFonts w:asciiTheme="majorHAnsi" w:hAnsiTheme="majorHAnsi"/>
        </w:rPr>
        <w:t xml:space="preserve">, en sesión de carácter ordinaria presidida y convocada por el señor </w:t>
      </w:r>
      <w:r w:rsidRPr="00517D53">
        <w:rPr>
          <w:rFonts w:asciiTheme="majorHAnsi" w:hAnsiTheme="majorHAnsi"/>
          <w:b/>
          <w:bCs/>
        </w:rPr>
        <w:t>Alcalde municipal</w:t>
      </w:r>
      <w:r w:rsidRPr="00517D53">
        <w:rPr>
          <w:rFonts w:asciiTheme="majorHAnsi" w:hAnsiTheme="majorHAnsi"/>
        </w:rPr>
        <w:t xml:space="preserve"> Lic. Ronald Alexander López Preza; y con la asistencia del </w:t>
      </w:r>
      <w:r w:rsidRPr="00517D53">
        <w:rPr>
          <w:rFonts w:asciiTheme="majorHAnsi" w:hAnsiTheme="majorHAnsi"/>
          <w:b/>
          <w:bCs/>
        </w:rPr>
        <w:t>síndico municipal</w:t>
      </w:r>
      <w:r w:rsidRPr="00517D53">
        <w:rPr>
          <w:rFonts w:asciiTheme="majorHAnsi" w:hAnsiTheme="majorHAnsi"/>
        </w:rPr>
        <w:t xml:space="preserve"> Carlos Adalberto Delgado Reyes; de los </w:t>
      </w:r>
      <w:r w:rsidRPr="00517D53">
        <w:rPr>
          <w:rFonts w:asciiTheme="majorHAnsi" w:hAnsiTheme="majorHAnsi"/>
          <w:b/>
          <w:bCs/>
        </w:rPr>
        <w:t xml:space="preserve">regidores propietarios en su respectivo orden, </w:t>
      </w:r>
      <w:r w:rsidRPr="00517D53">
        <w:rPr>
          <w:rFonts w:asciiTheme="majorHAnsi" w:hAnsiTheme="majorHAnsi"/>
        </w:rPr>
        <w:t xml:space="preserve">Wendy Sabrina Rivera Hernández, Kevin Alonso Campos Rivera, Marcos Antonio Martínez Rubio, Milton Javier Carrillo Portillo, Lic. Gilberto Antonio Toloza Méndez, Lic. Roberto Carlos Avilés Rivera Lic. Carlos Mauricio Miranda Rubio, Licda. Senaida Leticia Chávez García y </w:t>
      </w:r>
      <w:r w:rsidRPr="00517D53">
        <w:rPr>
          <w:rFonts w:asciiTheme="majorHAnsi" w:hAnsiTheme="majorHAnsi"/>
          <w:b/>
          <w:bCs/>
        </w:rPr>
        <w:t>los</w:t>
      </w:r>
      <w:r w:rsidRPr="00517D53">
        <w:rPr>
          <w:rFonts w:asciiTheme="majorHAnsi" w:hAnsiTheme="majorHAnsi"/>
        </w:rPr>
        <w:t xml:space="preserve"> </w:t>
      </w:r>
      <w:r w:rsidRPr="00517D53">
        <w:rPr>
          <w:rFonts w:asciiTheme="majorHAnsi" w:hAnsiTheme="majorHAnsi"/>
          <w:b/>
          <w:bCs/>
        </w:rPr>
        <w:t>regidores suplentes presentes, en el siguiente orden:</w:t>
      </w:r>
      <w:r w:rsidRPr="00517D53">
        <w:rPr>
          <w:rFonts w:asciiTheme="majorHAnsi" w:hAnsiTheme="majorHAnsi"/>
        </w:rPr>
        <w:t xml:space="preserve"> Sr. Mario Hugo Santos Aragón Melara, Sr. Luis Enrique Urbina Menjívar, Dr. Marvin Ulises Rodríguez Álvarez, Dr. Noé Aquiles Rubio Valle </w:t>
      </w:r>
      <w:r w:rsidRPr="00517D53">
        <w:rPr>
          <w:rFonts w:asciiTheme="majorHAnsi" w:hAnsiTheme="majorHAnsi"/>
          <w:bCs/>
        </w:rPr>
        <w:t>y del</w:t>
      </w:r>
      <w:r w:rsidRPr="00517D53">
        <w:rPr>
          <w:rFonts w:asciiTheme="majorHAnsi" w:hAnsiTheme="majorHAnsi"/>
        </w:rPr>
        <w:t xml:space="preserve"> </w:t>
      </w:r>
      <w:r w:rsidRPr="00517D53">
        <w:rPr>
          <w:rFonts w:asciiTheme="majorHAnsi" w:hAnsiTheme="majorHAnsi"/>
          <w:b/>
          <w:bCs/>
        </w:rPr>
        <w:t>secretario municipal</w:t>
      </w:r>
      <w:r w:rsidRPr="00517D53">
        <w:rPr>
          <w:rFonts w:asciiTheme="majorHAnsi" w:hAnsiTheme="majorHAnsi"/>
        </w:rPr>
        <w:t xml:space="preserve">, </w:t>
      </w:r>
      <w:r w:rsidR="00BD4273" w:rsidRPr="00BD4273">
        <w:rPr>
          <w:rFonts w:asciiTheme="majorHAnsi" w:hAnsiTheme="majorHAnsi"/>
          <w:b/>
          <w:i/>
          <w:color w:val="00B050"/>
        </w:rPr>
        <w:t>////////////</w:t>
      </w:r>
      <w:r w:rsidRPr="00517D53">
        <w:rPr>
          <w:rFonts w:asciiTheme="majorHAnsi" w:hAnsiTheme="majorHAnsi"/>
        </w:rPr>
        <w:t xml:space="preserve">.  El alcalde municipal verificó el quórum, en el cual se observó que se conformó, según lo establecido en el art. 41 inciso segundo del Código Municipal vigente. Seguidamente se sometió a aprobación la agenda, la cual fue aprobada por todos los presentes, siendo los puntos a desarrollar los siguientes: </w:t>
      </w:r>
      <w:r w:rsidRPr="00517D53">
        <w:rPr>
          <w:rFonts w:asciiTheme="majorHAnsi" w:eastAsia="Lato" w:hAnsiTheme="majorHAnsi" w:cs="Lato"/>
          <w:b/>
        </w:rPr>
        <w:t>1)</w:t>
      </w:r>
      <w:r w:rsidRPr="00517D53">
        <w:rPr>
          <w:rFonts w:asciiTheme="majorHAnsi" w:eastAsia="Lato" w:hAnsiTheme="majorHAnsi" w:cs="Lato"/>
        </w:rPr>
        <w:t xml:space="preserve"> Verificación de quórum. </w:t>
      </w:r>
      <w:r w:rsidRPr="00517D53">
        <w:rPr>
          <w:rFonts w:asciiTheme="majorHAnsi" w:eastAsia="Lato" w:hAnsiTheme="majorHAnsi" w:cs="Lato"/>
          <w:b/>
        </w:rPr>
        <w:t>2)</w:t>
      </w:r>
      <w:r w:rsidRPr="00517D53">
        <w:rPr>
          <w:rFonts w:asciiTheme="majorHAnsi" w:eastAsia="Lato" w:hAnsiTheme="majorHAnsi" w:cs="Lato"/>
        </w:rPr>
        <w:t xml:space="preserve"> Aprobación de agenda a desarrollar. </w:t>
      </w:r>
      <w:r w:rsidRPr="00517D53">
        <w:rPr>
          <w:rFonts w:asciiTheme="majorHAnsi" w:eastAsia="Lato" w:hAnsiTheme="majorHAnsi" w:cs="Lato"/>
          <w:b/>
        </w:rPr>
        <w:t>3)</w:t>
      </w:r>
      <w:r w:rsidRPr="00517D53">
        <w:rPr>
          <w:rFonts w:asciiTheme="majorHAnsi" w:eastAsia="Lato" w:hAnsiTheme="majorHAnsi" w:cs="Lato"/>
        </w:rPr>
        <w:t xml:space="preserve"> Lectura y aprobación del acta anterior.</w:t>
      </w:r>
      <w:r w:rsidR="00AD43DE" w:rsidRPr="00517D53">
        <w:rPr>
          <w:rFonts w:asciiTheme="majorHAnsi" w:eastAsia="Lato" w:hAnsiTheme="majorHAnsi" w:cs="Lato"/>
        </w:rPr>
        <w:t xml:space="preserve"> </w:t>
      </w:r>
      <w:r w:rsidR="00AD43DE" w:rsidRPr="00517D53">
        <w:rPr>
          <w:rFonts w:asciiTheme="majorHAnsi" w:eastAsia="Lato" w:hAnsiTheme="majorHAnsi" w:cs="Lato"/>
          <w:b/>
        </w:rPr>
        <w:t>4)</w:t>
      </w:r>
      <w:r w:rsidR="00AD43DE" w:rsidRPr="00517D53">
        <w:rPr>
          <w:rFonts w:asciiTheme="majorHAnsi" w:hAnsiTheme="majorHAnsi" w:cs="Cambria"/>
        </w:rPr>
        <w:t xml:space="preserve"> Solicitud de aprobación de la jefa de presupuesto para realizar reprogramaciones al presupuesto vigente en el periodo del mes de julio hasta septiembre 2022. </w:t>
      </w:r>
      <w:r w:rsidR="00AD43DE" w:rsidRPr="00517D53">
        <w:rPr>
          <w:rFonts w:asciiTheme="majorHAnsi" w:hAnsiTheme="majorHAnsi" w:cs="Cambria"/>
          <w:b/>
        </w:rPr>
        <w:t xml:space="preserve">5) </w:t>
      </w:r>
      <w:r w:rsidR="00AD43DE" w:rsidRPr="00517D53">
        <w:rPr>
          <w:rFonts w:asciiTheme="majorHAnsi" w:hAnsiTheme="majorHAnsi" w:cs="Cambria"/>
        </w:rPr>
        <w:t xml:space="preserve">Solicitud de tesorería de autorización para habilitar cuentas corrientes de los años 2018 a 2021 y trasladar los saldos de dichas cuentas a las cuentas de origen y realizar posteriormente su cierre. </w:t>
      </w:r>
      <w:r w:rsidR="00AD43DE" w:rsidRPr="00517D53">
        <w:rPr>
          <w:rFonts w:asciiTheme="majorHAnsi" w:hAnsiTheme="majorHAnsi" w:cs="Cambria"/>
          <w:b/>
        </w:rPr>
        <w:t>6)</w:t>
      </w:r>
      <w:r w:rsidR="00AD43DE" w:rsidRPr="00517D53">
        <w:rPr>
          <w:rFonts w:asciiTheme="majorHAnsi" w:hAnsiTheme="majorHAnsi" w:cs="Cambria"/>
        </w:rPr>
        <w:t xml:space="preserve"> Solicitud de tesorería de autorización para cambio de regla de firmas en cuenta de ahorro </w:t>
      </w:r>
      <w:r w:rsidR="00AD43DE" w:rsidRPr="00517D53">
        <w:rPr>
          <w:rFonts w:asciiTheme="majorHAnsi" w:hAnsiTheme="majorHAnsi" w:cs="Cambria-Italic"/>
          <w:i/>
          <w:iCs/>
        </w:rPr>
        <w:t xml:space="preserve">01260146919 AMO 5% FIESTAS PATRONALES </w:t>
      </w:r>
      <w:r w:rsidR="00AD43DE" w:rsidRPr="00517D53">
        <w:rPr>
          <w:rFonts w:asciiTheme="majorHAnsi" w:hAnsiTheme="majorHAnsi" w:cs="Cambria"/>
        </w:rPr>
        <w:t xml:space="preserve">que la municipalidad posee en el Banco Hipotecario de El Salvador, S.A. </w:t>
      </w:r>
      <w:r w:rsidR="00AD43DE" w:rsidRPr="00517D53">
        <w:rPr>
          <w:rFonts w:asciiTheme="majorHAnsi" w:hAnsiTheme="majorHAnsi" w:cs="Cambria"/>
          <w:b/>
        </w:rPr>
        <w:t>7)</w:t>
      </w:r>
      <w:r w:rsidR="00AD43DE" w:rsidRPr="00517D53">
        <w:rPr>
          <w:rFonts w:asciiTheme="majorHAnsi" w:hAnsiTheme="majorHAnsi" w:cs="Cambria"/>
        </w:rPr>
        <w:t xml:space="preserve"> Solicitud de tesorería para compra de especies municipales para sanitarios, mercado, parqueo y títulos de perpetuidad. </w:t>
      </w:r>
      <w:r w:rsidR="00AD43DE" w:rsidRPr="00517D53">
        <w:rPr>
          <w:rFonts w:asciiTheme="majorHAnsi" w:hAnsiTheme="majorHAnsi" w:cs="Cambria"/>
          <w:b/>
        </w:rPr>
        <w:t>8)</w:t>
      </w:r>
      <w:r w:rsidR="00AD43DE" w:rsidRPr="00517D53">
        <w:rPr>
          <w:rFonts w:asciiTheme="majorHAnsi" w:hAnsiTheme="majorHAnsi" w:cs="Cambria"/>
        </w:rPr>
        <w:t xml:space="preserve"> Solicitud de autorización al Síndico Municipal, para realizar diligencias de titulación</w:t>
      </w:r>
      <w:r w:rsidR="006F4F43" w:rsidRPr="00517D53">
        <w:rPr>
          <w:rFonts w:asciiTheme="majorHAnsi" w:hAnsiTheme="majorHAnsi" w:cs="Cambria"/>
        </w:rPr>
        <w:t xml:space="preserve"> </w:t>
      </w:r>
      <w:r w:rsidR="00AD43DE" w:rsidRPr="00517D53">
        <w:rPr>
          <w:rFonts w:asciiTheme="majorHAnsi" w:hAnsiTheme="majorHAnsi" w:cs="Cambria"/>
        </w:rPr>
        <w:t xml:space="preserve">del terreno urbano conocido como Pupusódromo El Triángulo, y de los demás Inmuebles pertenecientes a la municipalidad que hasta la fecha no tienen registro de Inscripción en el CNR. </w:t>
      </w:r>
      <w:r w:rsidR="00AD43DE" w:rsidRPr="00517D53">
        <w:rPr>
          <w:rFonts w:asciiTheme="majorHAnsi" w:hAnsiTheme="majorHAnsi" w:cs="Cambria"/>
          <w:b/>
        </w:rPr>
        <w:t xml:space="preserve">9) </w:t>
      </w:r>
      <w:r w:rsidR="006F4F43" w:rsidRPr="00517D53">
        <w:rPr>
          <w:rFonts w:asciiTheme="majorHAnsi" w:hAnsiTheme="majorHAnsi" w:cs="Cambria"/>
        </w:rPr>
        <w:t xml:space="preserve">Solicitud de aprobación de proyecto </w:t>
      </w:r>
      <w:r w:rsidR="006F4F43" w:rsidRPr="00517D53">
        <w:rPr>
          <w:rFonts w:asciiTheme="majorHAnsi" w:hAnsiTheme="majorHAnsi" w:cs="Cambria-Italic"/>
          <w:i/>
          <w:iCs/>
        </w:rPr>
        <w:t xml:space="preserve">Techado Complementario -Gradas- Casa Comunal de Cantón La Esperanza (primera parte), </w:t>
      </w:r>
      <w:r w:rsidR="006F4F43" w:rsidRPr="00517D53">
        <w:rPr>
          <w:rFonts w:asciiTheme="majorHAnsi" w:hAnsiTheme="majorHAnsi" w:cs="Cambria"/>
        </w:rPr>
        <w:t>con fuente de financiamiento FODES Libre</w:t>
      </w:r>
      <w:r w:rsidR="006F4F43" w:rsidRPr="00517D53">
        <w:rPr>
          <w:rFonts w:asciiTheme="majorHAnsi" w:hAnsiTheme="majorHAnsi" w:cs="Cambria-Italic"/>
          <w:i/>
          <w:iCs/>
        </w:rPr>
        <w:t xml:space="preserve"> </w:t>
      </w:r>
      <w:r w:rsidR="006F4F43" w:rsidRPr="00517D53">
        <w:rPr>
          <w:rFonts w:asciiTheme="majorHAnsi" w:hAnsiTheme="majorHAnsi" w:cs="Cambria"/>
        </w:rPr>
        <w:t xml:space="preserve">Disponibilidad 75%. </w:t>
      </w:r>
      <w:r w:rsidR="006F4F43" w:rsidRPr="00517D53">
        <w:rPr>
          <w:rFonts w:asciiTheme="majorHAnsi" w:hAnsiTheme="majorHAnsi" w:cs="Cambria"/>
          <w:b/>
        </w:rPr>
        <w:t>10)</w:t>
      </w:r>
      <w:r w:rsidR="006F4F43" w:rsidRPr="00517D53">
        <w:rPr>
          <w:rFonts w:asciiTheme="majorHAnsi" w:hAnsiTheme="majorHAnsi" w:cs="Cambria"/>
        </w:rPr>
        <w:t xml:space="preserve"> Solicitud de reconocimiento de nueva junta directiva de </w:t>
      </w:r>
      <w:r w:rsidR="006F4F43" w:rsidRPr="00517D53">
        <w:rPr>
          <w:rFonts w:asciiTheme="majorHAnsi" w:hAnsiTheme="majorHAnsi" w:cs="Cambria"/>
        </w:rPr>
        <w:lastRenderedPageBreak/>
        <w:t xml:space="preserve">ADESCO San Juan de Dios. </w:t>
      </w:r>
      <w:r w:rsidR="006F4F43" w:rsidRPr="00517D53">
        <w:rPr>
          <w:rFonts w:asciiTheme="majorHAnsi" w:hAnsiTheme="majorHAnsi" w:cs="Cambria"/>
          <w:b/>
        </w:rPr>
        <w:t>11)</w:t>
      </w:r>
      <w:r w:rsidR="006F4F43" w:rsidRPr="00517D53">
        <w:rPr>
          <w:rFonts w:asciiTheme="majorHAnsi" w:hAnsiTheme="majorHAnsi" w:cs="Cambria"/>
        </w:rPr>
        <w:t xml:space="preserve"> Solicitud de jefa de la Unidad de la mujer, niñez y grupos vulnerables para realizar convocatoria pública para elección de representantes del Comité Local de Derechos de la Niñez y de la Adolescencia. El concejo municipal aprobó los siguientes acuerdos:</w:t>
      </w:r>
    </w:p>
    <w:p w:rsidR="00AD43DE" w:rsidRPr="00517D53" w:rsidRDefault="00AD43DE" w:rsidP="00517D53">
      <w:pPr>
        <w:autoSpaceDE w:val="0"/>
        <w:autoSpaceDN w:val="0"/>
        <w:adjustRightInd w:val="0"/>
        <w:spacing w:after="0" w:line="360" w:lineRule="auto"/>
        <w:jc w:val="both"/>
        <w:rPr>
          <w:rFonts w:asciiTheme="majorHAnsi" w:hAnsiTheme="majorHAnsi" w:cs="Cambria"/>
          <w:sz w:val="24"/>
          <w:szCs w:val="24"/>
        </w:rPr>
      </w:pPr>
    </w:p>
    <w:p w:rsidR="00B93582" w:rsidRPr="00517D53" w:rsidRDefault="00B93582" w:rsidP="00517D53">
      <w:pPr>
        <w:pStyle w:val="Textoindependiente"/>
        <w:spacing w:line="360" w:lineRule="auto"/>
        <w:rPr>
          <w:rFonts w:asciiTheme="majorHAnsi" w:hAnsiTheme="majorHAnsi"/>
        </w:rPr>
      </w:pPr>
      <w:r w:rsidRPr="00517D53">
        <w:rPr>
          <w:rFonts w:asciiTheme="majorHAnsi" w:hAnsiTheme="majorHAnsi"/>
          <w:b/>
          <w:color w:val="4F81BD" w:themeColor="accent1"/>
        </w:rPr>
        <w:t xml:space="preserve">ACUERDO NÚMERO UNO </w:t>
      </w:r>
      <w:r w:rsidRPr="00517D53">
        <w:rPr>
          <w:rFonts w:asciiTheme="majorHAnsi" w:hAnsiTheme="majorHAnsi"/>
        </w:rPr>
        <w:t xml:space="preserve">El alcalde municipal hace la explicación a los regidores que la jefa de la unidad de presupuesto </w:t>
      </w:r>
      <w:r w:rsidR="00BD4273" w:rsidRPr="00BD4273">
        <w:rPr>
          <w:rFonts w:asciiTheme="majorHAnsi" w:hAnsiTheme="majorHAnsi"/>
          <w:b/>
          <w:i/>
          <w:color w:val="00B050"/>
        </w:rPr>
        <w:t>////////////</w:t>
      </w:r>
      <w:r w:rsidRPr="00517D53">
        <w:rPr>
          <w:rFonts w:asciiTheme="majorHAnsi" w:hAnsiTheme="majorHAnsi"/>
        </w:rPr>
        <w:t xml:space="preserve">, ha presentado una solicitud en la cual solicita la aprobación de reprogramaciones al presupuesto municipal vigente, para el periodo de Julio hasta septiembre  del año 2022, dicha reprogramaciones es para solventar necesidades que puedan surgir en la ejecución del presupuesto y que dichos ajustes se podrán realizar para las fuentes de financiamiento de Fondos propios, de Libre disponibilidad 25% o Libre disponibilidad 75%. Y que como requisito para realizar ajustes de líneas presupuestarias en el Sistema de Administración Financiera Municipal </w:t>
      </w:r>
      <w:r w:rsidRPr="00517D53">
        <w:rPr>
          <w:rFonts w:asciiTheme="majorHAnsi" w:hAnsiTheme="majorHAnsi"/>
          <w:b/>
        </w:rPr>
        <w:t xml:space="preserve">(SAFIM), </w:t>
      </w:r>
      <w:r w:rsidRPr="00517D53">
        <w:rPr>
          <w:rFonts w:asciiTheme="majorHAnsi" w:hAnsiTheme="majorHAnsi"/>
          <w:bCs/>
        </w:rPr>
        <w:t xml:space="preserve">se </w:t>
      </w:r>
      <w:r w:rsidRPr="00517D53">
        <w:rPr>
          <w:rFonts w:asciiTheme="majorHAnsi" w:hAnsiTheme="majorHAnsi"/>
        </w:rPr>
        <w:t>requiere de manera indispensable un Acuerdo Municipal que autorice las reprogramaciones de los meses que se estimen necesarias</w:t>
      </w:r>
      <w:r w:rsidRPr="00517D53">
        <w:rPr>
          <w:rFonts w:asciiTheme="majorHAnsi" w:hAnsiTheme="majorHAnsi"/>
          <w:b/>
        </w:rPr>
        <w:t xml:space="preserve"> </w:t>
      </w:r>
      <w:r w:rsidRPr="00517D53">
        <w:rPr>
          <w:rFonts w:asciiTheme="majorHAnsi" w:hAnsiTheme="majorHAnsi"/>
        </w:rPr>
        <w:t>para poder registrar todos los gastos de manera eficiente, eficaz y transparente, para cada uno de los proyectos establecidos en el presupuesto municipal vigente y las erogaciones por funcionamiento de la institución. Y en</w:t>
      </w:r>
      <w:r w:rsidRPr="00517D53">
        <w:rPr>
          <w:rFonts w:asciiTheme="majorHAnsi" w:hAnsiTheme="majorHAnsi"/>
          <w:b/>
        </w:rPr>
        <w:t xml:space="preserve"> </w:t>
      </w:r>
      <w:r w:rsidRPr="00517D53">
        <w:rPr>
          <w:rFonts w:asciiTheme="majorHAnsi" w:hAnsiTheme="majorHAnsi"/>
        </w:rPr>
        <w:t xml:space="preserve">uso de las facultades que le confiere el Código Municipal vigente en sus artículos </w:t>
      </w:r>
      <w:r w:rsidRPr="00517D53">
        <w:rPr>
          <w:rFonts w:asciiTheme="majorHAnsi" w:hAnsiTheme="majorHAnsi"/>
          <w:b/>
        </w:rPr>
        <w:t>73 y 78</w:t>
      </w:r>
      <w:r w:rsidR="00EF374B" w:rsidRPr="00517D53">
        <w:rPr>
          <w:rFonts w:asciiTheme="majorHAnsi" w:hAnsiTheme="majorHAnsi"/>
        </w:rPr>
        <w:t>,  se somete a votación el punto de agenda y con</w:t>
      </w:r>
      <w:r w:rsidRPr="00517D53">
        <w:rPr>
          <w:rFonts w:asciiTheme="majorHAnsi" w:hAnsiTheme="majorHAnsi"/>
        </w:rPr>
        <w:t xml:space="preserve">, obteniendo nueve </w:t>
      </w:r>
      <w:r w:rsidRPr="00517D53">
        <w:rPr>
          <w:rFonts w:asciiTheme="majorHAnsi" w:hAnsiTheme="majorHAnsi"/>
          <w:b/>
        </w:rPr>
        <w:t>(9)</w:t>
      </w:r>
      <w:r w:rsidRPr="00517D53">
        <w:rPr>
          <w:rFonts w:asciiTheme="majorHAnsi" w:hAnsiTheme="majorHAnsi"/>
        </w:rPr>
        <w:t xml:space="preserve"> votos a favor </w:t>
      </w:r>
      <w:r w:rsidR="00EF374B" w:rsidRPr="00517D53">
        <w:rPr>
          <w:rFonts w:asciiTheme="majorHAnsi" w:hAnsiTheme="majorHAnsi"/>
        </w:rPr>
        <w:t xml:space="preserve">se </w:t>
      </w:r>
      <w:r w:rsidRPr="00517D53">
        <w:rPr>
          <w:rFonts w:asciiTheme="majorHAnsi" w:hAnsiTheme="majorHAnsi"/>
        </w:rPr>
        <w:t xml:space="preserve"> </w:t>
      </w:r>
      <w:r w:rsidRPr="00517D53">
        <w:rPr>
          <w:rFonts w:asciiTheme="majorHAnsi" w:hAnsiTheme="majorHAnsi"/>
          <w:b/>
        </w:rPr>
        <w:t xml:space="preserve">A C U E R D A: </w:t>
      </w:r>
      <w:r w:rsidRPr="00517D53">
        <w:rPr>
          <w:rFonts w:asciiTheme="majorHAnsi" w:hAnsiTheme="majorHAnsi"/>
        </w:rPr>
        <w:t xml:space="preserve">Autorizar a la jefa de Presupuesto de esta Alcaldía, </w:t>
      </w:r>
      <w:r w:rsidR="00BD4273" w:rsidRPr="00BD4273">
        <w:rPr>
          <w:rFonts w:asciiTheme="majorHAnsi" w:hAnsiTheme="majorHAnsi"/>
          <w:b/>
          <w:i/>
          <w:color w:val="00B050"/>
        </w:rPr>
        <w:t>////////////</w:t>
      </w:r>
      <w:r w:rsidRPr="00517D53">
        <w:rPr>
          <w:rFonts w:asciiTheme="majorHAnsi" w:hAnsiTheme="majorHAnsi"/>
          <w:b/>
          <w:i/>
        </w:rPr>
        <w:t>,</w:t>
      </w:r>
      <w:r w:rsidRPr="00517D53">
        <w:rPr>
          <w:rFonts w:asciiTheme="majorHAnsi" w:hAnsiTheme="majorHAnsi"/>
        </w:rPr>
        <w:t xml:space="preserve"> para que realice durante los meses de </w:t>
      </w:r>
      <w:r w:rsidR="00F62A46" w:rsidRPr="00517D53">
        <w:rPr>
          <w:rFonts w:asciiTheme="majorHAnsi" w:hAnsiTheme="majorHAnsi"/>
        </w:rPr>
        <w:t>julio</w:t>
      </w:r>
      <w:r w:rsidRPr="00517D53">
        <w:rPr>
          <w:rFonts w:asciiTheme="majorHAnsi" w:hAnsiTheme="majorHAnsi"/>
        </w:rPr>
        <w:t xml:space="preserve">, </w:t>
      </w:r>
      <w:r w:rsidR="00F62A46" w:rsidRPr="00517D53">
        <w:rPr>
          <w:rFonts w:asciiTheme="majorHAnsi" w:hAnsiTheme="majorHAnsi"/>
        </w:rPr>
        <w:t>agosto</w:t>
      </w:r>
      <w:r w:rsidRPr="00517D53">
        <w:rPr>
          <w:rFonts w:asciiTheme="majorHAnsi" w:hAnsiTheme="majorHAnsi"/>
        </w:rPr>
        <w:t xml:space="preserve">, </w:t>
      </w:r>
      <w:r w:rsidR="00F62A46" w:rsidRPr="00517D53">
        <w:rPr>
          <w:rFonts w:asciiTheme="majorHAnsi" w:hAnsiTheme="majorHAnsi"/>
        </w:rPr>
        <w:t>septiembre</w:t>
      </w:r>
      <w:r w:rsidRPr="00517D53">
        <w:rPr>
          <w:rFonts w:asciiTheme="majorHAnsi" w:hAnsiTheme="majorHAnsi"/>
        </w:rPr>
        <w:t xml:space="preserve"> del año 2022. Las reprogramaciones </w:t>
      </w:r>
      <w:r w:rsidRPr="00517D53">
        <w:rPr>
          <w:rFonts w:asciiTheme="majorHAnsi" w:hAnsiTheme="majorHAnsi"/>
          <w:bCs/>
        </w:rPr>
        <w:t xml:space="preserve">que se estimen necesarias </w:t>
      </w:r>
      <w:r w:rsidRPr="00517D53">
        <w:rPr>
          <w:rFonts w:asciiTheme="majorHAnsi" w:hAnsiTheme="majorHAnsi"/>
        </w:rPr>
        <w:t xml:space="preserve">para poder registrar todos los gastos de manera eficiente, eficaz y transparente, para cada uno de los proyectos establecidos en el presupuesto municipal vigente y las erogaciones por funcionamiento de la institución. El Séptimo regidor propietario Lic. Carlos Mauricio Miranda Rubio expresa que salva su voto sin emitir ningún </w:t>
      </w:r>
      <w:r w:rsidR="004A318D" w:rsidRPr="00517D53">
        <w:rPr>
          <w:rFonts w:asciiTheme="majorHAnsi" w:hAnsiTheme="majorHAnsi"/>
        </w:rPr>
        <w:t xml:space="preserve">comentario. </w:t>
      </w:r>
      <w:r w:rsidR="004A318D" w:rsidRPr="00517D53">
        <w:rPr>
          <w:rFonts w:asciiTheme="majorHAnsi" w:hAnsiTheme="majorHAnsi"/>
          <w:b/>
        </w:rPr>
        <w:t>COMUNÍQUESE</w:t>
      </w:r>
      <w:r w:rsidRPr="00517D53">
        <w:rPr>
          <w:rFonts w:asciiTheme="majorHAnsi" w:hAnsiTheme="majorHAnsi"/>
        </w:rPr>
        <w:t>.</w:t>
      </w:r>
    </w:p>
    <w:p w:rsidR="00C12FD2" w:rsidRPr="00517D53" w:rsidRDefault="00C12FD2" w:rsidP="00517D53">
      <w:pPr>
        <w:pStyle w:val="Textoindependiente"/>
        <w:spacing w:line="360" w:lineRule="auto"/>
        <w:rPr>
          <w:rFonts w:asciiTheme="majorHAnsi" w:hAnsiTheme="majorHAnsi"/>
        </w:rPr>
      </w:pPr>
    </w:p>
    <w:p w:rsidR="00A435D1" w:rsidRDefault="00B93582" w:rsidP="00517D53">
      <w:pPr>
        <w:pStyle w:val="Textoindependiente"/>
        <w:spacing w:line="360" w:lineRule="auto"/>
        <w:rPr>
          <w:rFonts w:asciiTheme="majorHAnsi" w:hAnsiTheme="majorHAnsi"/>
        </w:rPr>
      </w:pPr>
      <w:r w:rsidRPr="00517D53">
        <w:rPr>
          <w:rFonts w:asciiTheme="majorHAnsi" w:hAnsiTheme="majorHAnsi"/>
          <w:b/>
          <w:color w:val="4F81BD" w:themeColor="accent1"/>
        </w:rPr>
        <w:t xml:space="preserve">ACUERDO NÚMERO DOS.- </w:t>
      </w:r>
      <w:r w:rsidRPr="00517D53">
        <w:rPr>
          <w:rFonts w:asciiTheme="majorHAnsi" w:hAnsiTheme="majorHAnsi"/>
        </w:rPr>
        <w:t xml:space="preserve">El Alcalde Municipal hace del conocimiento que se ha recibido una solicitud por parte del </w:t>
      </w:r>
      <w:r w:rsidR="00286D69" w:rsidRPr="00517D53">
        <w:rPr>
          <w:rFonts w:asciiTheme="majorHAnsi" w:hAnsiTheme="majorHAnsi"/>
        </w:rPr>
        <w:t xml:space="preserve">tesorero municipal en el cual solicita </w:t>
      </w:r>
      <w:r w:rsidRPr="00517D53">
        <w:rPr>
          <w:rFonts w:asciiTheme="majorHAnsi" w:hAnsiTheme="majorHAnsi"/>
        </w:rPr>
        <w:t>autorización para solicitar</w:t>
      </w:r>
      <w:r w:rsidR="00286D69" w:rsidRPr="00517D53">
        <w:rPr>
          <w:rFonts w:asciiTheme="majorHAnsi" w:hAnsiTheme="majorHAnsi"/>
        </w:rPr>
        <w:t xml:space="preserve"> </w:t>
      </w:r>
      <w:r w:rsidRPr="00517D53">
        <w:rPr>
          <w:rFonts w:asciiTheme="majorHAnsi" w:hAnsiTheme="majorHAnsi"/>
        </w:rPr>
        <w:t xml:space="preserve"> </w:t>
      </w:r>
      <w:r w:rsidR="00286D69" w:rsidRPr="00517D53">
        <w:rPr>
          <w:rFonts w:asciiTheme="majorHAnsi" w:hAnsiTheme="majorHAnsi"/>
        </w:rPr>
        <w:t xml:space="preserve">el cierre y  autorización para al Banco Hipotecario de El Salvador, S.A, </w:t>
      </w:r>
      <w:r w:rsidR="00286D69" w:rsidRPr="00517D53">
        <w:rPr>
          <w:rFonts w:asciiTheme="majorHAnsi" w:hAnsiTheme="majorHAnsi"/>
        </w:rPr>
        <w:lastRenderedPageBreak/>
        <w:t xml:space="preserve">para realizar la habilitación de las cuentas corrientes que la Municipalidad tiene con dicha institución correspondientes a los años </w:t>
      </w:r>
      <w:r w:rsidR="00286D69" w:rsidRPr="00517D53">
        <w:rPr>
          <w:rFonts w:asciiTheme="majorHAnsi" w:hAnsiTheme="majorHAnsi"/>
          <w:b/>
        </w:rPr>
        <w:t>2018 a 2021</w:t>
      </w:r>
      <w:r w:rsidR="00286D69" w:rsidRPr="00517D53">
        <w:rPr>
          <w:rFonts w:asciiTheme="majorHAnsi" w:hAnsiTheme="majorHAnsi"/>
        </w:rPr>
        <w:t xml:space="preserve"> por proyectos y programas que ya se finalizaron y debido a que dichas cuentas aún mantienen saldo, se debe trasladar a sus cuentas de origen, pero por políticas del banco se establece que después de seis meses que dichas cuentas no tienen movimiento se pasan a un estado Inactivos, por tanto para hacer dicha transferencia de fondos es necesario realizar dicho proceso.  Y debido a ello es necesario que el concejo autorice al tesorero para inicial procedimiento, seguidamente el alcalde municipal hace la presentación de las cuentas que se necesitan habilitar, transferir fondos y cerras, conocedores los regidores se someten a votación y con  ocho</w:t>
      </w:r>
      <w:r w:rsidR="00EF374B" w:rsidRPr="00517D53">
        <w:rPr>
          <w:rFonts w:asciiTheme="majorHAnsi" w:hAnsiTheme="majorHAnsi"/>
        </w:rPr>
        <w:t xml:space="preserve"> </w:t>
      </w:r>
      <w:r w:rsidR="00EF374B" w:rsidRPr="00517D53">
        <w:rPr>
          <w:rFonts w:asciiTheme="majorHAnsi" w:hAnsiTheme="majorHAnsi"/>
          <w:b/>
        </w:rPr>
        <w:t>(8)</w:t>
      </w:r>
      <w:r w:rsidR="00EF374B" w:rsidRPr="00517D53">
        <w:rPr>
          <w:rFonts w:asciiTheme="majorHAnsi" w:hAnsiTheme="majorHAnsi"/>
        </w:rPr>
        <w:t xml:space="preserve"> </w:t>
      </w:r>
      <w:r w:rsidR="00286D69" w:rsidRPr="00517D53">
        <w:rPr>
          <w:rFonts w:asciiTheme="majorHAnsi" w:hAnsiTheme="majorHAnsi"/>
        </w:rPr>
        <w:t xml:space="preserve">votos a favor se </w:t>
      </w:r>
      <w:r w:rsidR="00286D69" w:rsidRPr="00517D53">
        <w:rPr>
          <w:rFonts w:asciiTheme="majorHAnsi" w:hAnsiTheme="majorHAnsi"/>
          <w:b/>
        </w:rPr>
        <w:t>A C U E R D A:</w:t>
      </w:r>
      <w:r w:rsidR="00286D69" w:rsidRPr="00517D53">
        <w:rPr>
          <w:rFonts w:asciiTheme="majorHAnsi" w:hAnsiTheme="majorHAnsi"/>
        </w:rPr>
        <w:t xml:space="preserve"> </w:t>
      </w:r>
      <w:r w:rsidR="00A435D1" w:rsidRPr="00517D53">
        <w:rPr>
          <w:rFonts w:asciiTheme="majorHAnsi" w:hAnsiTheme="majorHAnsi"/>
        </w:rPr>
        <w:t xml:space="preserve">Autorizar al tesorero municipal para que solicite el cierre y  autorización al Banco Hipotecario de El Salvador, S.A, para realizar la habilitación de las cuentas corrientes que la Municipalidad tiene con dicha institución correspondientes a los años 2018 a 2021 por proyectos y programas que ya se finalizaron </w:t>
      </w:r>
      <w:r w:rsidR="00EF374B" w:rsidRPr="00517D53">
        <w:rPr>
          <w:rFonts w:asciiTheme="majorHAnsi" w:hAnsiTheme="majorHAnsi"/>
        </w:rPr>
        <w:t xml:space="preserve">y debido a que dichas cuentas aún mantienen saldo, se debe trasladar a sus cuentas de origen, señaladas, lo cual quedan establecidas </w:t>
      </w:r>
      <w:r w:rsidR="00A435D1" w:rsidRPr="00517D53">
        <w:rPr>
          <w:rFonts w:asciiTheme="majorHAnsi" w:hAnsiTheme="majorHAnsi"/>
        </w:rPr>
        <w:t xml:space="preserve">en el siguiente orden : </w:t>
      </w:r>
    </w:p>
    <w:p w:rsidR="00517D53" w:rsidRPr="00517D53" w:rsidRDefault="00517D53" w:rsidP="00517D53">
      <w:pPr>
        <w:pStyle w:val="Textoindependiente"/>
        <w:spacing w:line="360" w:lineRule="auto"/>
        <w:rPr>
          <w:rFonts w:asciiTheme="majorHAnsi" w:hAnsiTheme="majorHAnsi"/>
        </w:rPr>
      </w:pPr>
    </w:p>
    <w:tbl>
      <w:tblPr>
        <w:tblW w:w="10170" w:type="dxa"/>
        <w:tblLook w:val="04A0" w:firstRow="1" w:lastRow="0" w:firstColumn="1" w:lastColumn="0" w:noHBand="0" w:noVBand="1"/>
      </w:tblPr>
      <w:tblGrid>
        <w:gridCol w:w="1313"/>
        <w:gridCol w:w="4357"/>
        <w:gridCol w:w="902"/>
        <w:gridCol w:w="2202"/>
        <w:gridCol w:w="1396"/>
      </w:tblGrid>
      <w:tr w:rsidR="00A435D1" w:rsidRPr="00517D53" w:rsidTr="00AB6F91">
        <w:trPr>
          <w:trHeight w:val="464"/>
        </w:trPr>
        <w:tc>
          <w:tcPr>
            <w:tcW w:w="121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A435D1" w:rsidRPr="00517D53" w:rsidRDefault="00A435D1" w:rsidP="00517D53">
            <w:pPr>
              <w:spacing w:after="0" w:line="360" w:lineRule="auto"/>
              <w:jc w:val="center"/>
              <w:rPr>
                <w:rFonts w:asciiTheme="majorHAnsi" w:eastAsia="Times New Roman" w:hAnsiTheme="majorHAnsi" w:cstheme="majorHAnsi"/>
                <w:b/>
                <w:bCs/>
                <w:color w:val="000000"/>
                <w:sz w:val="24"/>
                <w:szCs w:val="24"/>
              </w:rPr>
            </w:pPr>
            <w:r w:rsidRPr="00517D53">
              <w:rPr>
                <w:rFonts w:asciiTheme="majorHAnsi" w:eastAsia="Times New Roman" w:hAnsiTheme="majorHAnsi" w:cstheme="majorHAnsi"/>
                <w:b/>
                <w:bCs/>
                <w:color w:val="000000"/>
                <w:sz w:val="24"/>
                <w:szCs w:val="24"/>
              </w:rPr>
              <w:t>NÚMERO DE CUENTA</w:t>
            </w:r>
          </w:p>
        </w:tc>
        <w:tc>
          <w:tcPr>
            <w:tcW w:w="4963" w:type="dxa"/>
            <w:tcBorders>
              <w:top w:val="single" w:sz="8" w:space="0" w:color="auto"/>
              <w:left w:val="nil"/>
              <w:bottom w:val="single" w:sz="4" w:space="0" w:color="auto"/>
              <w:right w:val="single" w:sz="4" w:space="0" w:color="auto"/>
            </w:tcBorders>
            <w:shd w:val="clear" w:color="auto" w:fill="auto"/>
            <w:vAlign w:val="center"/>
            <w:hideMark/>
          </w:tcPr>
          <w:p w:rsidR="00A435D1" w:rsidRPr="00517D53" w:rsidRDefault="00A435D1" w:rsidP="00517D53">
            <w:pPr>
              <w:spacing w:after="0" w:line="360" w:lineRule="auto"/>
              <w:jc w:val="center"/>
              <w:rPr>
                <w:rFonts w:asciiTheme="majorHAnsi" w:eastAsia="Times New Roman" w:hAnsiTheme="majorHAnsi" w:cstheme="majorHAnsi"/>
                <w:b/>
                <w:bCs/>
                <w:color w:val="000000"/>
                <w:sz w:val="24"/>
                <w:szCs w:val="24"/>
              </w:rPr>
            </w:pPr>
            <w:r w:rsidRPr="00517D53">
              <w:rPr>
                <w:rFonts w:asciiTheme="majorHAnsi" w:eastAsia="Times New Roman" w:hAnsiTheme="majorHAnsi" w:cstheme="majorHAnsi"/>
                <w:b/>
                <w:bCs/>
                <w:color w:val="000000"/>
                <w:sz w:val="24"/>
                <w:szCs w:val="24"/>
              </w:rPr>
              <w:t>NOMBRE DE CUENTA</w:t>
            </w:r>
          </w:p>
        </w:tc>
        <w:tc>
          <w:tcPr>
            <w:tcW w:w="902" w:type="dxa"/>
            <w:tcBorders>
              <w:top w:val="single" w:sz="8" w:space="0" w:color="auto"/>
              <w:left w:val="nil"/>
              <w:bottom w:val="single" w:sz="4" w:space="0" w:color="auto"/>
              <w:right w:val="single" w:sz="4" w:space="0" w:color="auto"/>
            </w:tcBorders>
            <w:shd w:val="clear" w:color="auto" w:fill="auto"/>
            <w:noWrap/>
            <w:vAlign w:val="center"/>
            <w:hideMark/>
          </w:tcPr>
          <w:p w:rsidR="00A435D1" w:rsidRPr="00517D53" w:rsidRDefault="00A435D1" w:rsidP="00517D53">
            <w:pPr>
              <w:spacing w:after="0" w:line="360" w:lineRule="auto"/>
              <w:jc w:val="center"/>
              <w:rPr>
                <w:rFonts w:asciiTheme="majorHAnsi" w:eastAsia="Times New Roman" w:hAnsiTheme="majorHAnsi" w:cstheme="majorHAnsi"/>
                <w:b/>
                <w:bCs/>
                <w:color w:val="000000"/>
                <w:sz w:val="24"/>
                <w:szCs w:val="24"/>
              </w:rPr>
            </w:pPr>
            <w:r w:rsidRPr="00517D53">
              <w:rPr>
                <w:rFonts w:asciiTheme="majorHAnsi" w:eastAsia="Times New Roman" w:hAnsiTheme="majorHAnsi" w:cstheme="majorHAnsi"/>
                <w:b/>
                <w:bCs/>
                <w:color w:val="000000"/>
                <w:sz w:val="24"/>
                <w:szCs w:val="24"/>
              </w:rPr>
              <w:t>AÑO</w:t>
            </w:r>
          </w:p>
        </w:tc>
        <w:tc>
          <w:tcPr>
            <w:tcW w:w="1699" w:type="dxa"/>
            <w:tcBorders>
              <w:top w:val="single" w:sz="8" w:space="0" w:color="auto"/>
              <w:left w:val="nil"/>
              <w:bottom w:val="single" w:sz="4" w:space="0" w:color="auto"/>
              <w:right w:val="single" w:sz="4" w:space="0" w:color="auto"/>
            </w:tcBorders>
            <w:shd w:val="clear" w:color="auto" w:fill="auto"/>
            <w:vAlign w:val="center"/>
            <w:hideMark/>
          </w:tcPr>
          <w:p w:rsidR="00A435D1" w:rsidRPr="00517D53" w:rsidRDefault="00A435D1" w:rsidP="00517D53">
            <w:pPr>
              <w:spacing w:after="0" w:line="360" w:lineRule="auto"/>
              <w:jc w:val="center"/>
              <w:rPr>
                <w:rFonts w:asciiTheme="majorHAnsi" w:eastAsia="Times New Roman" w:hAnsiTheme="majorHAnsi" w:cstheme="majorHAnsi"/>
                <w:b/>
                <w:bCs/>
                <w:color w:val="000000"/>
                <w:sz w:val="24"/>
                <w:szCs w:val="24"/>
              </w:rPr>
            </w:pPr>
            <w:r w:rsidRPr="00517D53">
              <w:rPr>
                <w:rFonts w:asciiTheme="majorHAnsi" w:eastAsia="Times New Roman" w:hAnsiTheme="majorHAnsi" w:cstheme="majorHAnsi"/>
                <w:b/>
                <w:bCs/>
                <w:color w:val="000000"/>
                <w:sz w:val="24"/>
                <w:szCs w:val="24"/>
              </w:rPr>
              <w:t>FUENTE DE FINANCIAMIENTO</w:t>
            </w:r>
          </w:p>
        </w:tc>
        <w:tc>
          <w:tcPr>
            <w:tcW w:w="1396" w:type="dxa"/>
            <w:tcBorders>
              <w:top w:val="single" w:sz="8" w:space="0" w:color="auto"/>
              <w:left w:val="nil"/>
              <w:bottom w:val="single" w:sz="4" w:space="0" w:color="auto"/>
              <w:right w:val="single" w:sz="8" w:space="0" w:color="auto"/>
            </w:tcBorders>
            <w:shd w:val="clear" w:color="auto" w:fill="auto"/>
            <w:noWrap/>
            <w:vAlign w:val="center"/>
            <w:hideMark/>
          </w:tcPr>
          <w:p w:rsidR="00A435D1" w:rsidRPr="00517D53" w:rsidRDefault="00A435D1" w:rsidP="00517D53">
            <w:pPr>
              <w:spacing w:after="0" w:line="360" w:lineRule="auto"/>
              <w:jc w:val="center"/>
              <w:rPr>
                <w:rFonts w:asciiTheme="majorHAnsi" w:eastAsia="Times New Roman" w:hAnsiTheme="majorHAnsi" w:cstheme="majorHAnsi"/>
                <w:b/>
                <w:bCs/>
                <w:color w:val="000000"/>
                <w:sz w:val="24"/>
                <w:szCs w:val="24"/>
              </w:rPr>
            </w:pPr>
            <w:r w:rsidRPr="00517D53">
              <w:rPr>
                <w:rFonts w:asciiTheme="majorHAnsi" w:eastAsia="Times New Roman" w:hAnsiTheme="majorHAnsi" w:cstheme="majorHAnsi"/>
                <w:b/>
                <w:bCs/>
                <w:color w:val="000000"/>
                <w:sz w:val="24"/>
                <w:szCs w:val="24"/>
              </w:rPr>
              <w:t>SALDO</w:t>
            </w:r>
          </w:p>
        </w:tc>
      </w:tr>
      <w:tr w:rsidR="00A435D1" w:rsidRPr="00517D53" w:rsidTr="00AB6F91">
        <w:trPr>
          <w:trHeight w:val="445"/>
        </w:trPr>
        <w:tc>
          <w:tcPr>
            <w:tcW w:w="1210" w:type="dxa"/>
            <w:tcBorders>
              <w:top w:val="nil"/>
              <w:left w:val="single" w:sz="8" w:space="0" w:color="auto"/>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00260135639</w:t>
            </w:r>
          </w:p>
        </w:tc>
        <w:tc>
          <w:tcPr>
            <w:tcW w:w="4963"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AMO-MANTTO Y REPARACIÓN DE CALLES URBANAS Y CAMINOS RURALES DEL MUNICIPIO DE OLOCUILTA 2018.F-P</w:t>
            </w:r>
          </w:p>
        </w:tc>
        <w:tc>
          <w:tcPr>
            <w:tcW w:w="902"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2018</w:t>
            </w:r>
          </w:p>
        </w:tc>
        <w:tc>
          <w:tcPr>
            <w:tcW w:w="1699"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FONDOS PROPIOS</w:t>
            </w:r>
          </w:p>
        </w:tc>
        <w:tc>
          <w:tcPr>
            <w:tcW w:w="1396" w:type="dxa"/>
            <w:tcBorders>
              <w:top w:val="nil"/>
              <w:left w:val="nil"/>
              <w:bottom w:val="single" w:sz="4" w:space="0" w:color="auto"/>
              <w:right w:val="single" w:sz="8"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 xml:space="preserve"> $           10.00 </w:t>
            </w:r>
          </w:p>
        </w:tc>
      </w:tr>
      <w:tr w:rsidR="00A435D1" w:rsidRPr="00517D53" w:rsidTr="00AB6F91">
        <w:trPr>
          <w:trHeight w:val="445"/>
        </w:trPr>
        <w:tc>
          <w:tcPr>
            <w:tcW w:w="1210" w:type="dxa"/>
            <w:tcBorders>
              <w:top w:val="nil"/>
              <w:left w:val="single" w:sz="8" w:space="0" w:color="auto"/>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00260135671</w:t>
            </w:r>
          </w:p>
        </w:tc>
        <w:tc>
          <w:tcPr>
            <w:tcW w:w="4963"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AMO-PROGRAMA SOCIAL COMUNITARIO EN ORG. Y FORTALECIMIENTO A LOS DEPORTES, NIÑEZ ADOLECENCIA Y JUVENTUD MUNICIPIO DE OLOCUILTA 2018.F-P</w:t>
            </w:r>
          </w:p>
        </w:tc>
        <w:tc>
          <w:tcPr>
            <w:tcW w:w="902"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2018</w:t>
            </w:r>
          </w:p>
        </w:tc>
        <w:tc>
          <w:tcPr>
            <w:tcW w:w="1699"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FONDOS PROPIOS</w:t>
            </w:r>
          </w:p>
        </w:tc>
        <w:tc>
          <w:tcPr>
            <w:tcW w:w="1396" w:type="dxa"/>
            <w:tcBorders>
              <w:top w:val="nil"/>
              <w:left w:val="nil"/>
              <w:bottom w:val="single" w:sz="4" w:space="0" w:color="auto"/>
              <w:right w:val="single" w:sz="8"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 xml:space="preserve"> $             5.00 </w:t>
            </w:r>
          </w:p>
        </w:tc>
      </w:tr>
      <w:tr w:rsidR="00A435D1" w:rsidRPr="00517D53" w:rsidTr="00AB6F91">
        <w:trPr>
          <w:trHeight w:val="232"/>
        </w:trPr>
        <w:tc>
          <w:tcPr>
            <w:tcW w:w="1210" w:type="dxa"/>
            <w:tcBorders>
              <w:top w:val="nil"/>
              <w:left w:val="single" w:sz="8" w:space="0" w:color="auto"/>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00260136120</w:t>
            </w:r>
          </w:p>
        </w:tc>
        <w:tc>
          <w:tcPr>
            <w:tcW w:w="4963"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AMO-CONSTRUCCION DE TRAMO DE MURO PERIMETRAL EN NUEVO CEMENTERIO MUNICIPAL</w:t>
            </w:r>
          </w:p>
        </w:tc>
        <w:tc>
          <w:tcPr>
            <w:tcW w:w="902"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2018</w:t>
            </w:r>
          </w:p>
        </w:tc>
        <w:tc>
          <w:tcPr>
            <w:tcW w:w="1699"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PRESTAMO 5</w:t>
            </w:r>
          </w:p>
        </w:tc>
        <w:tc>
          <w:tcPr>
            <w:tcW w:w="1396" w:type="dxa"/>
            <w:tcBorders>
              <w:top w:val="nil"/>
              <w:left w:val="nil"/>
              <w:bottom w:val="single" w:sz="4" w:space="0" w:color="auto"/>
              <w:right w:val="single" w:sz="8"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 xml:space="preserve"> $           70.00 </w:t>
            </w:r>
          </w:p>
        </w:tc>
      </w:tr>
      <w:tr w:rsidR="00A435D1" w:rsidRPr="00517D53" w:rsidTr="00AB6F91">
        <w:trPr>
          <w:trHeight w:val="232"/>
        </w:trPr>
        <w:tc>
          <w:tcPr>
            <w:tcW w:w="1210" w:type="dxa"/>
            <w:tcBorders>
              <w:top w:val="nil"/>
              <w:left w:val="single" w:sz="8" w:space="0" w:color="auto"/>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00260138450</w:t>
            </w:r>
          </w:p>
        </w:tc>
        <w:tc>
          <w:tcPr>
            <w:tcW w:w="4963"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AMO-INSTALACIÓN DE SISTEMA DE VIDEO VIGILANCIA EN CALLES PRINCIPALES DEL AREA URBANA</w:t>
            </w:r>
          </w:p>
        </w:tc>
        <w:tc>
          <w:tcPr>
            <w:tcW w:w="902"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2019</w:t>
            </w:r>
          </w:p>
        </w:tc>
        <w:tc>
          <w:tcPr>
            <w:tcW w:w="1699"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FODES 75%</w:t>
            </w:r>
          </w:p>
        </w:tc>
        <w:tc>
          <w:tcPr>
            <w:tcW w:w="1396" w:type="dxa"/>
            <w:tcBorders>
              <w:top w:val="nil"/>
              <w:left w:val="nil"/>
              <w:bottom w:val="single" w:sz="4" w:space="0" w:color="auto"/>
              <w:right w:val="single" w:sz="8"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 xml:space="preserve"> $           10.00 </w:t>
            </w:r>
          </w:p>
        </w:tc>
      </w:tr>
      <w:tr w:rsidR="00A435D1" w:rsidRPr="00517D53" w:rsidTr="00AB6F91">
        <w:trPr>
          <w:trHeight w:val="445"/>
        </w:trPr>
        <w:tc>
          <w:tcPr>
            <w:tcW w:w="1210" w:type="dxa"/>
            <w:tcBorders>
              <w:top w:val="nil"/>
              <w:left w:val="single" w:sz="8" w:space="0" w:color="auto"/>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00260138972</w:t>
            </w:r>
          </w:p>
        </w:tc>
        <w:tc>
          <w:tcPr>
            <w:tcW w:w="4963"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 xml:space="preserve">AMO-EMPEDRADO CONCRETEADO DE TRAMO DE CALLE Y OBRAS DE PASO EN PASAJE 4, COL. LAS </w:t>
            </w:r>
            <w:r w:rsidRPr="00517D53">
              <w:rPr>
                <w:rFonts w:asciiTheme="majorHAnsi" w:eastAsia="Times New Roman" w:hAnsiTheme="majorHAnsi" w:cstheme="majorHAnsi"/>
                <w:sz w:val="18"/>
                <w:szCs w:val="24"/>
              </w:rPr>
              <w:lastRenderedPageBreak/>
              <w:t>FLORES</w:t>
            </w:r>
          </w:p>
        </w:tc>
        <w:tc>
          <w:tcPr>
            <w:tcW w:w="902"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lastRenderedPageBreak/>
              <w:t>2019</w:t>
            </w:r>
          </w:p>
        </w:tc>
        <w:tc>
          <w:tcPr>
            <w:tcW w:w="1699"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FODES 75%</w:t>
            </w:r>
          </w:p>
        </w:tc>
        <w:tc>
          <w:tcPr>
            <w:tcW w:w="1396" w:type="dxa"/>
            <w:tcBorders>
              <w:top w:val="nil"/>
              <w:left w:val="nil"/>
              <w:bottom w:val="single" w:sz="4" w:space="0" w:color="auto"/>
              <w:right w:val="single" w:sz="8"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 xml:space="preserve"> $           10.00 </w:t>
            </w:r>
          </w:p>
        </w:tc>
      </w:tr>
      <w:tr w:rsidR="00A435D1" w:rsidRPr="00517D53" w:rsidTr="00AB6F91">
        <w:trPr>
          <w:trHeight w:val="445"/>
        </w:trPr>
        <w:tc>
          <w:tcPr>
            <w:tcW w:w="1210" w:type="dxa"/>
            <w:tcBorders>
              <w:top w:val="nil"/>
              <w:left w:val="single" w:sz="8" w:space="0" w:color="auto"/>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lastRenderedPageBreak/>
              <w:t>00260139898</w:t>
            </w:r>
          </w:p>
        </w:tc>
        <w:tc>
          <w:tcPr>
            <w:tcW w:w="4963"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A.M.O- EMPEDRADO CONCRETEADO DE TRAMO DE CALLE PRINCIPAL SECTOR LA IGLESIA CATOLICA SAN JOSE BUENA VISTA.</w:t>
            </w:r>
          </w:p>
        </w:tc>
        <w:tc>
          <w:tcPr>
            <w:tcW w:w="902"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2019</w:t>
            </w:r>
          </w:p>
        </w:tc>
        <w:tc>
          <w:tcPr>
            <w:tcW w:w="1699"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FODES 75%</w:t>
            </w:r>
          </w:p>
        </w:tc>
        <w:tc>
          <w:tcPr>
            <w:tcW w:w="1396" w:type="dxa"/>
            <w:tcBorders>
              <w:top w:val="nil"/>
              <w:left w:val="nil"/>
              <w:bottom w:val="single" w:sz="4" w:space="0" w:color="auto"/>
              <w:right w:val="single" w:sz="8"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 xml:space="preserve"> $           10.00 </w:t>
            </w:r>
          </w:p>
        </w:tc>
      </w:tr>
      <w:tr w:rsidR="00A435D1" w:rsidRPr="00517D53" w:rsidTr="00AB6F91">
        <w:trPr>
          <w:trHeight w:val="445"/>
        </w:trPr>
        <w:tc>
          <w:tcPr>
            <w:tcW w:w="1210" w:type="dxa"/>
            <w:tcBorders>
              <w:top w:val="nil"/>
              <w:left w:val="single" w:sz="8" w:space="0" w:color="auto"/>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00260139901</w:t>
            </w:r>
          </w:p>
        </w:tc>
        <w:tc>
          <w:tcPr>
            <w:tcW w:w="4963"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A.M.O EMPEDRADO CONCRETEADO DE TRAMO DE CALLE PRINCIPAL SECTOR LA IGLESIA HACIA CENTRO ESCOLAR, CANTON SANTA FE</w:t>
            </w:r>
          </w:p>
        </w:tc>
        <w:tc>
          <w:tcPr>
            <w:tcW w:w="902"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2019</w:t>
            </w:r>
          </w:p>
        </w:tc>
        <w:tc>
          <w:tcPr>
            <w:tcW w:w="1699"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FODES 75%</w:t>
            </w:r>
          </w:p>
        </w:tc>
        <w:tc>
          <w:tcPr>
            <w:tcW w:w="1396" w:type="dxa"/>
            <w:tcBorders>
              <w:top w:val="nil"/>
              <w:left w:val="nil"/>
              <w:bottom w:val="single" w:sz="4" w:space="0" w:color="auto"/>
              <w:right w:val="single" w:sz="8"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 xml:space="preserve"> $           10.00 </w:t>
            </w:r>
          </w:p>
        </w:tc>
      </w:tr>
      <w:tr w:rsidR="00A435D1" w:rsidRPr="00517D53" w:rsidTr="00AB6F91">
        <w:trPr>
          <w:trHeight w:val="445"/>
        </w:trPr>
        <w:tc>
          <w:tcPr>
            <w:tcW w:w="1210" w:type="dxa"/>
            <w:tcBorders>
              <w:top w:val="nil"/>
              <w:left w:val="single" w:sz="8" w:space="0" w:color="auto"/>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00260137976</w:t>
            </w:r>
          </w:p>
        </w:tc>
        <w:tc>
          <w:tcPr>
            <w:tcW w:w="4963"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AMO-PROGRAMA SOCIAL APOYO A LA EDUCACIÓN COMUNITARIA MUNICIPIO DE OLOCUILTA 2019-F. P</w:t>
            </w:r>
          </w:p>
        </w:tc>
        <w:tc>
          <w:tcPr>
            <w:tcW w:w="902"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2019</w:t>
            </w:r>
          </w:p>
        </w:tc>
        <w:tc>
          <w:tcPr>
            <w:tcW w:w="1699"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FONDOS PROPIOS</w:t>
            </w:r>
          </w:p>
        </w:tc>
        <w:tc>
          <w:tcPr>
            <w:tcW w:w="1396" w:type="dxa"/>
            <w:tcBorders>
              <w:top w:val="nil"/>
              <w:left w:val="nil"/>
              <w:bottom w:val="single" w:sz="4" w:space="0" w:color="auto"/>
              <w:right w:val="single" w:sz="8"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 xml:space="preserve"> $             5.00 </w:t>
            </w:r>
          </w:p>
        </w:tc>
      </w:tr>
      <w:tr w:rsidR="00A435D1" w:rsidRPr="00517D53" w:rsidTr="00AB6F91">
        <w:trPr>
          <w:trHeight w:val="445"/>
        </w:trPr>
        <w:tc>
          <w:tcPr>
            <w:tcW w:w="1210" w:type="dxa"/>
            <w:tcBorders>
              <w:top w:val="nil"/>
              <w:left w:val="single" w:sz="8" w:space="0" w:color="auto"/>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00260137950</w:t>
            </w:r>
          </w:p>
        </w:tc>
        <w:tc>
          <w:tcPr>
            <w:tcW w:w="4963"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 xml:space="preserve">AMO-PROGRAMA SOCIAL COMUNITARIO EN ORGANIZACIÓN Y FORTALECIMIENTO A LOS DEPORTES NIÑEZ, ADOLESCENCIA Y </w:t>
            </w:r>
          </w:p>
        </w:tc>
        <w:tc>
          <w:tcPr>
            <w:tcW w:w="902"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2019</w:t>
            </w:r>
          </w:p>
        </w:tc>
        <w:tc>
          <w:tcPr>
            <w:tcW w:w="1699"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FONDOS PROPIOS</w:t>
            </w:r>
          </w:p>
        </w:tc>
        <w:tc>
          <w:tcPr>
            <w:tcW w:w="1396" w:type="dxa"/>
            <w:tcBorders>
              <w:top w:val="nil"/>
              <w:left w:val="nil"/>
              <w:bottom w:val="single" w:sz="4" w:space="0" w:color="auto"/>
              <w:right w:val="single" w:sz="8"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 xml:space="preserve"> $           32.00 </w:t>
            </w:r>
          </w:p>
        </w:tc>
      </w:tr>
      <w:tr w:rsidR="00A435D1" w:rsidRPr="00517D53" w:rsidTr="00AB6F91">
        <w:trPr>
          <w:trHeight w:val="232"/>
        </w:trPr>
        <w:tc>
          <w:tcPr>
            <w:tcW w:w="1210" w:type="dxa"/>
            <w:tcBorders>
              <w:top w:val="nil"/>
              <w:left w:val="single" w:sz="8" w:space="0" w:color="auto"/>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00260142651</w:t>
            </w:r>
          </w:p>
        </w:tc>
        <w:tc>
          <w:tcPr>
            <w:tcW w:w="4963"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ALCALDÍA MUNICIPAL DE OLOCUILTA, PLAZA DE LA CONVIVENCIA, BARRIO EL CENTRO</w:t>
            </w:r>
          </w:p>
        </w:tc>
        <w:tc>
          <w:tcPr>
            <w:tcW w:w="902"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2020</w:t>
            </w:r>
          </w:p>
        </w:tc>
        <w:tc>
          <w:tcPr>
            <w:tcW w:w="1699"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DL-650</w:t>
            </w:r>
          </w:p>
        </w:tc>
        <w:tc>
          <w:tcPr>
            <w:tcW w:w="1396" w:type="dxa"/>
            <w:tcBorders>
              <w:top w:val="nil"/>
              <w:left w:val="nil"/>
              <w:bottom w:val="single" w:sz="4" w:space="0" w:color="auto"/>
              <w:right w:val="single" w:sz="8"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 xml:space="preserve"> $      2,082.96 </w:t>
            </w:r>
          </w:p>
        </w:tc>
      </w:tr>
      <w:tr w:rsidR="00A435D1" w:rsidRPr="00517D53" w:rsidTr="00AB6F91">
        <w:trPr>
          <w:trHeight w:val="445"/>
        </w:trPr>
        <w:tc>
          <w:tcPr>
            <w:tcW w:w="1210" w:type="dxa"/>
            <w:tcBorders>
              <w:top w:val="nil"/>
              <w:left w:val="single" w:sz="8" w:space="0" w:color="auto"/>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00260142660</w:t>
            </w:r>
          </w:p>
        </w:tc>
        <w:tc>
          <w:tcPr>
            <w:tcW w:w="4963"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ALCALDIA MUNICIPAL DE OLOCUILTA, EMPEDRADO CONCRETEADO DE TRAMO DE CALLE PRINCIPAL, COL. SAN FRANCISCO, BARRIO SAN JOSE</w:t>
            </w:r>
          </w:p>
        </w:tc>
        <w:tc>
          <w:tcPr>
            <w:tcW w:w="902"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2020</w:t>
            </w:r>
          </w:p>
        </w:tc>
        <w:tc>
          <w:tcPr>
            <w:tcW w:w="1699"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DL-650</w:t>
            </w:r>
          </w:p>
        </w:tc>
        <w:tc>
          <w:tcPr>
            <w:tcW w:w="1396" w:type="dxa"/>
            <w:tcBorders>
              <w:top w:val="nil"/>
              <w:left w:val="nil"/>
              <w:bottom w:val="single" w:sz="4" w:space="0" w:color="auto"/>
              <w:right w:val="single" w:sz="8"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 xml:space="preserve"> $             4.69 </w:t>
            </w:r>
          </w:p>
        </w:tc>
      </w:tr>
      <w:tr w:rsidR="00A435D1" w:rsidRPr="00517D53" w:rsidTr="00AB6F91">
        <w:trPr>
          <w:trHeight w:val="232"/>
        </w:trPr>
        <w:tc>
          <w:tcPr>
            <w:tcW w:w="1210" w:type="dxa"/>
            <w:tcBorders>
              <w:top w:val="nil"/>
              <w:left w:val="single" w:sz="8" w:space="0" w:color="auto"/>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00260142678</w:t>
            </w:r>
          </w:p>
        </w:tc>
        <w:tc>
          <w:tcPr>
            <w:tcW w:w="4963"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ALCALDIA MUNICIPAL DE OLOCUILTA, ATENCION A EMERGENCIA COVID-19 SEGUNDA FASE</w:t>
            </w:r>
          </w:p>
        </w:tc>
        <w:tc>
          <w:tcPr>
            <w:tcW w:w="902"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2020</w:t>
            </w:r>
          </w:p>
        </w:tc>
        <w:tc>
          <w:tcPr>
            <w:tcW w:w="1699"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DL-650</w:t>
            </w:r>
          </w:p>
        </w:tc>
        <w:tc>
          <w:tcPr>
            <w:tcW w:w="1396" w:type="dxa"/>
            <w:tcBorders>
              <w:top w:val="nil"/>
              <w:left w:val="nil"/>
              <w:bottom w:val="single" w:sz="4" w:space="0" w:color="auto"/>
              <w:right w:val="single" w:sz="8"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 xml:space="preserve"> $         302.29 </w:t>
            </w:r>
          </w:p>
        </w:tc>
      </w:tr>
      <w:tr w:rsidR="00A435D1" w:rsidRPr="00517D53" w:rsidTr="00AB6F91">
        <w:trPr>
          <w:trHeight w:val="232"/>
        </w:trPr>
        <w:tc>
          <w:tcPr>
            <w:tcW w:w="1210" w:type="dxa"/>
            <w:tcBorders>
              <w:top w:val="nil"/>
              <w:left w:val="single" w:sz="8" w:space="0" w:color="auto"/>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00260142694</w:t>
            </w:r>
          </w:p>
        </w:tc>
        <w:tc>
          <w:tcPr>
            <w:tcW w:w="4963"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ALCALDÍA MUNICIPAL DE OLOCUILTA, PERFORACIÓN DE POZO EN CANTON VALLE NUEVO</w:t>
            </w:r>
          </w:p>
        </w:tc>
        <w:tc>
          <w:tcPr>
            <w:tcW w:w="902"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2020</w:t>
            </w:r>
          </w:p>
        </w:tc>
        <w:tc>
          <w:tcPr>
            <w:tcW w:w="1699" w:type="dxa"/>
            <w:tcBorders>
              <w:top w:val="nil"/>
              <w:left w:val="nil"/>
              <w:bottom w:val="single" w:sz="4" w:space="0" w:color="auto"/>
              <w:right w:val="single" w:sz="4"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DL-650</w:t>
            </w:r>
          </w:p>
        </w:tc>
        <w:tc>
          <w:tcPr>
            <w:tcW w:w="1396" w:type="dxa"/>
            <w:tcBorders>
              <w:top w:val="nil"/>
              <w:left w:val="nil"/>
              <w:bottom w:val="single" w:sz="4" w:space="0" w:color="auto"/>
              <w:right w:val="single" w:sz="8" w:space="0" w:color="auto"/>
            </w:tcBorders>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theme="majorHAnsi"/>
                <w:sz w:val="18"/>
                <w:szCs w:val="24"/>
              </w:rPr>
            </w:pPr>
            <w:r w:rsidRPr="00517D53">
              <w:rPr>
                <w:rFonts w:asciiTheme="majorHAnsi" w:eastAsia="Times New Roman" w:hAnsiTheme="majorHAnsi" w:cstheme="majorHAnsi"/>
                <w:sz w:val="18"/>
                <w:szCs w:val="24"/>
              </w:rPr>
              <w:t xml:space="preserve"> $         587.46 </w:t>
            </w:r>
          </w:p>
        </w:tc>
      </w:tr>
    </w:tbl>
    <w:p w:rsidR="00A435D1" w:rsidRPr="00517D53" w:rsidRDefault="00A435D1" w:rsidP="00517D53">
      <w:pPr>
        <w:spacing w:line="360" w:lineRule="auto"/>
        <w:jc w:val="both"/>
        <w:rPr>
          <w:rFonts w:asciiTheme="majorHAnsi" w:hAnsiTheme="majorHAnsi"/>
          <w:sz w:val="18"/>
          <w:szCs w:val="24"/>
        </w:rPr>
      </w:pPr>
    </w:p>
    <w:p w:rsidR="00A435D1" w:rsidRPr="00517D53" w:rsidRDefault="00A435D1" w:rsidP="00517D53">
      <w:pPr>
        <w:spacing w:line="360" w:lineRule="auto"/>
        <w:jc w:val="both"/>
        <w:rPr>
          <w:rFonts w:asciiTheme="majorHAnsi" w:hAnsiTheme="majorHAnsi"/>
          <w:sz w:val="18"/>
          <w:szCs w:val="24"/>
        </w:rPr>
      </w:pPr>
    </w:p>
    <w:tbl>
      <w:tblPr>
        <w:tblW w:w="9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3"/>
        <w:gridCol w:w="4739"/>
        <w:gridCol w:w="867"/>
        <w:gridCol w:w="1617"/>
        <w:gridCol w:w="1338"/>
      </w:tblGrid>
      <w:tr w:rsidR="00A435D1" w:rsidRPr="00517D53" w:rsidTr="00A435D1">
        <w:trPr>
          <w:trHeight w:val="553"/>
        </w:trPr>
        <w:tc>
          <w:tcPr>
            <w:tcW w:w="1313" w:type="dxa"/>
            <w:shd w:val="clear" w:color="000000" w:fill="FFFFFF"/>
            <w:vAlign w:val="center"/>
            <w:hideMark/>
          </w:tcPr>
          <w:p w:rsidR="00A435D1" w:rsidRPr="00517D53" w:rsidRDefault="00A435D1"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00260142732</w:t>
            </w:r>
          </w:p>
        </w:tc>
        <w:tc>
          <w:tcPr>
            <w:tcW w:w="4739" w:type="dxa"/>
            <w:shd w:val="clear" w:color="000000" w:fill="FFFFFF"/>
            <w:vAlign w:val="center"/>
            <w:hideMark/>
          </w:tcPr>
          <w:p w:rsidR="00A435D1" w:rsidRPr="00517D53" w:rsidRDefault="00A435D1"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ALCALDÍA MUNICIPAL DE OLOCUILTA, EMPEDRADO CONCRETEADO DE TRAMO DE CALLE PRINCIPAL, SECTOR LOS RAMIREZ SANTA FÉ</w:t>
            </w:r>
          </w:p>
        </w:tc>
        <w:tc>
          <w:tcPr>
            <w:tcW w:w="867"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2020</w:t>
            </w:r>
          </w:p>
        </w:tc>
        <w:tc>
          <w:tcPr>
            <w:tcW w:w="1617"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DL-650</w:t>
            </w:r>
          </w:p>
        </w:tc>
        <w:tc>
          <w:tcPr>
            <w:tcW w:w="1338"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2.35 </w:t>
            </w:r>
          </w:p>
        </w:tc>
      </w:tr>
      <w:tr w:rsidR="00A435D1" w:rsidRPr="00517D53" w:rsidTr="00A435D1">
        <w:trPr>
          <w:trHeight w:val="288"/>
        </w:trPr>
        <w:tc>
          <w:tcPr>
            <w:tcW w:w="1313" w:type="dxa"/>
            <w:shd w:val="clear" w:color="000000" w:fill="FFFFFF"/>
            <w:vAlign w:val="center"/>
            <w:hideMark/>
          </w:tcPr>
          <w:p w:rsidR="00A435D1" w:rsidRPr="00517D53" w:rsidRDefault="00A435D1"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00290127173</w:t>
            </w:r>
          </w:p>
        </w:tc>
        <w:tc>
          <w:tcPr>
            <w:tcW w:w="4739" w:type="dxa"/>
            <w:shd w:val="clear" w:color="000000" w:fill="FFFFFF"/>
            <w:vAlign w:val="center"/>
            <w:hideMark/>
          </w:tcPr>
          <w:p w:rsidR="00A435D1" w:rsidRPr="00517D53" w:rsidRDefault="00A435D1"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ALCALDÍA MUNICIPAL DE OLOCUILTA/EMPEDRADO CONCRETEADO CALLE CUAPAN, B° SAN JOSÉ</w:t>
            </w:r>
          </w:p>
        </w:tc>
        <w:tc>
          <w:tcPr>
            <w:tcW w:w="867"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2020</w:t>
            </w:r>
          </w:p>
        </w:tc>
        <w:tc>
          <w:tcPr>
            <w:tcW w:w="1617"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DL-650</w:t>
            </w:r>
          </w:p>
        </w:tc>
        <w:tc>
          <w:tcPr>
            <w:tcW w:w="1338"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5,154.13 </w:t>
            </w:r>
          </w:p>
        </w:tc>
      </w:tr>
      <w:tr w:rsidR="00A435D1" w:rsidRPr="00517D53" w:rsidTr="00A435D1">
        <w:trPr>
          <w:trHeight w:val="553"/>
        </w:trPr>
        <w:tc>
          <w:tcPr>
            <w:tcW w:w="1313" w:type="dxa"/>
            <w:shd w:val="clear" w:color="000000" w:fill="FFFFFF"/>
            <w:vAlign w:val="center"/>
            <w:hideMark/>
          </w:tcPr>
          <w:p w:rsidR="00A435D1" w:rsidRPr="00517D53" w:rsidRDefault="00A435D1"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01280257377</w:t>
            </w:r>
          </w:p>
        </w:tc>
        <w:tc>
          <w:tcPr>
            <w:tcW w:w="4739" w:type="dxa"/>
            <w:shd w:val="clear" w:color="000000" w:fill="FFFFFF"/>
            <w:vAlign w:val="center"/>
            <w:hideMark/>
          </w:tcPr>
          <w:p w:rsidR="00A435D1" w:rsidRPr="00517D53" w:rsidRDefault="00A435D1"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ALCALDÍA MUNICIPAL DE OLOCUILTA/ATENCIÓN, PREVENCIÓN Y RECONSTRUCCIÓN ECONOMICA Y SOCIAL DEL PAIS POR EMERGENCIAS: PANDEMIA COVID-19 Y TORMENTA TROPICAL AMANDA, </w:t>
            </w:r>
          </w:p>
        </w:tc>
        <w:tc>
          <w:tcPr>
            <w:tcW w:w="867"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2020</w:t>
            </w:r>
          </w:p>
        </w:tc>
        <w:tc>
          <w:tcPr>
            <w:tcW w:w="1617"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DL-650</w:t>
            </w:r>
          </w:p>
        </w:tc>
        <w:tc>
          <w:tcPr>
            <w:tcW w:w="1338"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4,214.57 </w:t>
            </w:r>
          </w:p>
        </w:tc>
      </w:tr>
      <w:tr w:rsidR="00A435D1" w:rsidRPr="00517D53" w:rsidTr="00A435D1">
        <w:trPr>
          <w:trHeight w:val="288"/>
        </w:trPr>
        <w:tc>
          <w:tcPr>
            <w:tcW w:w="1313" w:type="dxa"/>
            <w:shd w:val="clear" w:color="000000" w:fill="FFFFFF"/>
            <w:vAlign w:val="center"/>
            <w:hideMark/>
          </w:tcPr>
          <w:p w:rsidR="00A435D1" w:rsidRPr="00517D53" w:rsidRDefault="00A435D1"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00260141248</w:t>
            </w:r>
          </w:p>
        </w:tc>
        <w:tc>
          <w:tcPr>
            <w:tcW w:w="4739" w:type="dxa"/>
            <w:shd w:val="clear" w:color="000000" w:fill="FFFFFF"/>
            <w:vAlign w:val="center"/>
            <w:hideMark/>
          </w:tcPr>
          <w:p w:rsidR="00A435D1" w:rsidRPr="00517D53" w:rsidRDefault="00A435D1"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 RE-CONSTRUCCIÓN DE CALLE FRANCISCO MORAZAN, BARRIO EL CENTRO</w:t>
            </w:r>
          </w:p>
        </w:tc>
        <w:tc>
          <w:tcPr>
            <w:tcW w:w="867"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2020</w:t>
            </w:r>
          </w:p>
        </w:tc>
        <w:tc>
          <w:tcPr>
            <w:tcW w:w="1617"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2%</w:t>
            </w:r>
          </w:p>
        </w:tc>
        <w:tc>
          <w:tcPr>
            <w:tcW w:w="1338" w:type="dxa"/>
            <w:shd w:val="clear" w:color="auto" w:fill="auto"/>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808.77 </w:t>
            </w:r>
          </w:p>
        </w:tc>
      </w:tr>
      <w:tr w:rsidR="00A435D1" w:rsidRPr="00517D53" w:rsidTr="00A435D1">
        <w:trPr>
          <w:trHeight w:val="553"/>
        </w:trPr>
        <w:tc>
          <w:tcPr>
            <w:tcW w:w="1313" w:type="dxa"/>
            <w:shd w:val="clear" w:color="000000" w:fill="FFFFFF"/>
            <w:vAlign w:val="center"/>
            <w:hideMark/>
          </w:tcPr>
          <w:p w:rsidR="00A435D1" w:rsidRPr="00517D53" w:rsidRDefault="00A435D1"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00260141825</w:t>
            </w:r>
          </w:p>
        </w:tc>
        <w:tc>
          <w:tcPr>
            <w:tcW w:w="4739" w:type="dxa"/>
            <w:shd w:val="clear" w:color="000000" w:fill="FFFFFF"/>
            <w:vAlign w:val="center"/>
            <w:hideMark/>
          </w:tcPr>
          <w:p w:rsidR="00A435D1" w:rsidRPr="00517D53" w:rsidRDefault="00A435D1"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ALCALDÍA MUNICIPAL DE OLOCUILTA/REHABILITACIÓN DE ÁREAS RECREATIVAS VERDES URB. MONTELIMAR</w:t>
            </w:r>
          </w:p>
        </w:tc>
        <w:tc>
          <w:tcPr>
            <w:tcW w:w="867"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2020</w:t>
            </w:r>
          </w:p>
        </w:tc>
        <w:tc>
          <w:tcPr>
            <w:tcW w:w="1617"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2%</w:t>
            </w:r>
          </w:p>
        </w:tc>
        <w:tc>
          <w:tcPr>
            <w:tcW w:w="1338" w:type="dxa"/>
            <w:shd w:val="clear" w:color="auto" w:fill="auto"/>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47.46 </w:t>
            </w:r>
          </w:p>
        </w:tc>
      </w:tr>
      <w:tr w:rsidR="00A435D1" w:rsidRPr="00517D53" w:rsidTr="00A435D1">
        <w:trPr>
          <w:trHeight w:val="553"/>
        </w:trPr>
        <w:tc>
          <w:tcPr>
            <w:tcW w:w="1313" w:type="dxa"/>
            <w:shd w:val="clear" w:color="000000" w:fill="FFFFFF"/>
            <w:vAlign w:val="center"/>
            <w:hideMark/>
          </w:tcPr>
          <w:p w:rsidR="00A435D1" w:rsidRPr="00517D53" w:rsidRDefault="00A435D1"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00290126860</w:t>
            </w:r>
          </w:p>
        </w:tc>
        <w:tc>
          <w:tcPr>
            <w:tcW w:w="4739" w:type="dxa"/>
            <w:shd w:val="clear" w:color="000000" w:fill="FFFFFF"/>
            <w:vAlign w:val="center"/>
            <w:hideMark/>
          </w:tcPr>
          <w:p w:rsidR="00A435D1" w:rsidRPr="00517D53" w:rsidRDefault="00A435D1"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ALCALDÍA MUNICIPAL DE OLOCUILTA/EMPEDRADO FRAGUADO DE ACCESO PEATONAL PJE LOS HENRIQUEZ, </w:t>
            </w:r>
            <w:r w:rsidRPr="00517D53">
              <w:rPr>
                <w:rFonts w:asciiTheme="majorHAnsi" w:eastAsia="Times New Roman" w:hAnsiTheme="majorHAnsi" w:cs="Calibri"/>
                <w:sz w:val="18"/>
                <w:szCs w:val="24"/>
              </w:rPr>
              <w:lastRenderedPageBreak/>
              <w:t>CAS. EL MARROQUIN, CANTON LA ESPERANZA.</w:t>
            </w:r>
          </w:p>
        </w:tc>
        <w:tc>
          <w:tcPr>
            <w:tcW w:w="867"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lastRenderedPageBreak/>
              <w:t>2020</w:t>
            </w:r>
          </w:p>
        </w:tc>
        <w:tc>
          <w:tcPr>
            <w:tcW w:w="1617"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2%</w:t>
            </w:r>
          </w:p>
        </w:tc>
        <w:tc>
          <w:tcPr>
            <w:tcW w:w="1338" w:type="dxa"/>
            <w:shd w:val="clear" w:color="auto" w:fill="auto"/>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47.46 </w:t>
            </w:r>
          </w:p>
        </w:tc>
      </w:tr>
      <w:tr w:rsidR="00A435D1" w:rsidRPr="00517D53" w:rsidTr="00A435D1">
        <w:trPr>
          <w:trHeight w:val="553"/>
        </w:trPr>
        <w:tc>
          <w:tcPr>
            <w:tcW w:w="1313" w:type="dxa"/>
            <w:shd w:val="clear" w:color="000000" w:fill="FFFFFF"/>
            <w:vAlign w:val="center"/>
            <w:hideMark/>
          </w:tcPr>
          <w:p w:rsidR="00A435D1" w:rsidRPr="00517D53" w:rsidRDefault="00A435D1"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lastRenderedPageBreak/>
              <w:t>00260140462</w:t>
            </w:r>
          </w:p>
        </w:tc>
        <w:tc>
          <w:tcPr>
            <w:tcW w:w="4739" w:type="dxa"/>
            <w:shd w:val="clear" w:color="000000" w:fill="FFFFFF"/>
            <w:vAlign w:val="center"/>
            <w:hideMark/>
          </w:tcPr>
          <w:p w:rsidR="00A435D1" w:rsidRPr="00517D53" w:rsidRDefault="00A435D1"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A.M.O-PROGRAMA SOCIAL COM.EN ORG. Y FORTALECIMIENTO A LOS DEPORTES NIÑEZ, ADOLECENCIA Y JUVENTUD DEL MUNICIPIO DE OLOCUILTA FODES-2020.</w:t>
            </w:r>
          </w:p>
        </w:tc>
        <w:tc>
          <w:tcPr>
            <w:tcW w:w="867"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2020</w:t>
            </w:r>
          </w:p>
        </w:tc>
        <w:tc>
          <w:tcPr>
            <w:tcW w:w="1617"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75%</w:t>
            </w:r>
          </w:p>
        </w:tc>
        <w:tc>
          <w:tcPr>
            <w:tcW w:w="1338"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29.84 </w:t>
            </w:r>
          </w:p>
        </w:tc>
      </w:tr>
      <w:tr w:rsidR="00A435D1" w:rsidRPr="00517D53" w:rsidTr="00A435D1">
        <w:trPr>
          <w:trHeight w:val="553"/>
        </w:trPr>
        <w:tc>
          <w:tcPr>
            <w:tcW w:w="1313" w:type="dxa"/>
            <w:shd w:val="clear" w:color="000000" w:fill="FFFFFF"/>
            <w:vAlign w:val="center"/>
            <w:hideMark/>
          </w:tcPr>
          <w:p w:rsidR="00A435D1" w:rsidRPr="00517D53" w:rsidRDefault="00A435D1"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00260140470</w:t>
            </w:r>
          </w:p>
        </w:tc>
        <w:tc>
          <w:tcPr>
            <w:tcW w:w="4739" w:type="dxa"/>
            <w:shd w:val="clear" w:color="000000" w:fill="FFFFFF"/>
            <w:vAlign w:val="center"/>
            <w:hideMark/>
          </w:tcPr>
          <w:p w:rsidR="00A435D1" w:rsidRPr="00517D53" w:rsidRDefault="00A435D1"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 PROYECTO DE DESARROLLO INCLUSIVO BASADO EN LA COMUNIDAD DE PERSONAS CON DISCAPACIDAD EN EL MUNICIPIO DE OLOCUILTA FODES-2020.</w:t>
            </w:r>
          </w:p>
        </w:tc>
        <w:tc>
          <w:tcPr>
            <w:tcW w:w="867"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2020</w:t>
            </w:r>
          </w:p>
        </w:tc>
        <w:tc>
          <w:tcPr>
            <w:tcW w:w="1617"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75%</w:t>
            </w:r>
          </w:p>
        </w:tc>
        <w:tc>
          <w:tcPr>
            <w:tcW w:w="1338"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8.79 </w:t>
            </w:r>
          </w:p>
        </w:tc>
      </w:tr>
      <w:tr w:rsidR="00A435D1" w:rsidRPr="00517D53" w:rsidTr="00A435D1">
        <w:trPr>
          <w:trHeight w:val="553"/>
        </w:trPr>
        <w:tc>
          <w:tcPr>
            <w:tcW w:w="1313" w:type="dxa"/>
            <w:shd w:val="clear" w:color="000000" w:fill="FFFFFF"/>
            <w:vAlign w:val="center"/>
            <w:hideMark/>
          </w:tcPr>
          <w:p w:rsidR="00A435D1" w:rsidRPr="00517D53" w:rsidRDefault="00A435D1"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00260140489</w:t>
            </w:r>
          </w:p>
        </w:tc>
        <w:tc>
          <w:tcPr>
            <w:tcW w:w="4739" w:type="dxa"/>
            <w:shd w:val="clear" w:color="000000" w:fill="FFFFFF"/>
            <w:vAlign w:val="center"/>
            <w:hideMark/>
          </w:tcPr>
          <w:p w:rsidR="00A435D1" w:rsidRPr="00517D53" w:rsidRDefault="00A435D1"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 PROGRAMA SOCIAL DE APOYO A LA EDUCACIÓN COMUNITARIA DEL MUNICIPIO DE OLOCUILTA FODES 2020</w:t>
            </w:r>
          </w:p>
        </w:tc>
        <w:tc>
          <w:tcPr>
            <w:tcW w:w="867"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2020</w:t>
            </w:r>
          </w:p>
        </w:tc>
        <w:tc>
          <w:tcPr>
            <w:tcW w:w="1617"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75%</w:t>
            </w:r>
          </w:p>
        </w:tc>
        <w:tc>
          <w:tcPr>
            <w:tcW w:w="1338"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20.60 </w:t>
            </w:r>
          </w:p>
        </w:tc>
      </w:tr>
      <w:tr w:rsidR="00A435D1" w:rsidRPr="00517D53" w:rsidTr="00A435D1">
        <w:trPr>
          <w:trHeight w:val="553"/>
        </w:trPr>
        <w:tc>
          <w:tcPr>
            <w:tcW w:w="1313" w:type="dxa"/>
            <w:shd w:val="clear" w:color="000000" w:fill="FFFFFF"/>
            <w:vAlign w:val="center"/>
            <w:hideMark/>
          </w:tcPr>
          <w:p w:rsidR="00A435D1" w:rsidRPr="00517D53" w:rsidRDefault="00A435D1"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00260140497</w:t>
            </w:r>
          </w:p>
        </w:tc>
        <w:tc>
          <w:tcPr>
            <w:tcW w:w="4739" w:type="dxa"/>
            <w:shd w:val="clear" w:color="000000" w:fill="FFFFFF"/>
            <w:vAlign w:val="center"/>
            <w:hideMark/>
          </w:tcPr>
          <w:p w:rsidR="00A435D1" w:rsidRPr="00517D53" w:rsidRDefault="00A435D1"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 PROGRAMA DE FORTALECIMIENTO A LOS AGRICULTORES DEL MUNICIPIO DE OLOCUILTA,2020</w:t>
            </w:r>
          </w:p>
        </w:tc>
        <w:tc>
          <w:tcPr>
            <w:tcW w:w="867"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2020</w:t>
            </w:r>
          </w:p>
        </w:tc>
        <w:tc>
          <w:tcPr>
            <w:tcW w:w="1617"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75%</w:t>
            </w:r>
          </w:p>
        </w:tc>
        <w:tc>
          <w:tcPr>
            <w:tcW w:w="1338"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44.72 </w:t>
            </w:r>
          </w:p>
        </w:tc>
      </w:tr>
      <w:tr w:rsidR="00A435D1" w:rsidRPr="00517D53" w:rsidTr="00A435D1">
        <w:trPr>
          <w:trHeight w:val="553"/>
        </w:trPr>
        <w:tc>
          <w:tcPr>
            <w:tcW w:w="1313" w:type="dxa"/>
            <w:shd w:val="clear" w:color="000000" w:fill="FFFFFF"/>
            <w:vAlign w:val="center"/>
            <w:hideMark/>
          </w:tcPr>
          <w:p w:rsidR="00A435D1" w:rsidRPr="00517D53" w:rsidRDefault="00A435D1"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00260140411</w:t>
            </w:r>
          </w:p>
        </w:tc>
        <w:tc>
          <w:tcPr>
            <w:tcW w:w="4739" w:type="dxa"/>
            <w:shd w:val="clear" w:color="000000" w:fill="FFFFFF"/>
            <w:vAlign w:val="center"/>
            <w:hideMark/>
          </w:tcPr>
          <w:p w:rsidR="00A435D1" w:rsidRPr="00517D53" w:rsidRDefault="00A435D1"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 SUMINISTRO, MANTTO Y REPARACIÓN DE ALUMBRADO PÚBLICO EN EL MUNICIPIO DE OLOCUILTA 2020.</w:t>
            </w:r>
          </w:p>
        </w:tc>
        <w:tc>
          <w:tcPr>
            <w:tcW w:w="867"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2020</w:t>
            </w:r>
          </w:p>
        </w:tc>
        <w:tc>
          <w:tcPr>
            <w:tcW w:w="1617"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75%</w:t>
            </w:r>
          </w:p>
        </w:tc>
        <w:tc>
          <w:tcPr>
            <w:tcW w:w="1338"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72.61 </w:t>
            </w:r>
          </w:p>
        </w:tc>
      </w:tr>
      <w:tr w:rsidR="00A435D1" w:rsidRPr="00517D53" w:rsidTr="00A435D1">
        <w:trPr>
          <w:trHeight w:val="553"/>
        </w:trPr>
        <w:tc>
          <w:tcPr>
            <w:tcW w:w="1313" w:type="dxa"/>
            <w:shd w:val="clear" w:color="000000" w:fill="FFFFFF"/>
            <w:vAlign w:val="center"/>
            <w:hideMark/>
          </w:tcPr>
          <w:p w:rsidR="00A435D1" w:rsidRPr="00517D53" w:rsidRDefault="00A435D1"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00260140438</w:t>
            </w:r>
          </w:p>
        </w:tc>
        <w:tc>
          <w:tcPr>
            <w:tcW w:w="4739" w:type="dxa"/>
            <w:shd w:val="clear" w:color="000000" w:fill="FFFFFF"/>
            <w:vAlign w:val="center"/>
            <w:hideMark/>
          </w:tcPr>
          <w:p w:rsidR="00A435D1" w:rsidRPr="00517D53" w:rsidRDefault="00A435D1"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A.M.O-MANTENIMIENTO Y REPARACIÓN DE CALLES URBANAS Y CAMINOS RURALES DEL MUNICIPIO DE OLOCUILTA 2020.</w:t>
            </w:r>
          </w:p>
        </w:tc>
        <w:tc>
          <w:tcPr>
            <w:tcW w:w="867"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2020</w:t>
            </w:r>
          </w:p>
        </w:tc>
        <w:tc>
          <w:tcPr>
            <w:tcW w:w="1617"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75%</w:t>
            </w:r>
          </w:p>
        </w:tc>
        <w:tc>
          <w:tcPr>
            <w:tcW w:w="1338"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7.34 </w:t>
            </w:r>
          </w:p>
        </w:tc>
      </w:tr>
      <w:tr w:rsidR="00A435D1" w:rsidRPr="00517D53" w:rsidTr="00A435D1">
        <w:trPr>
          <w:trHeight w:val="288"/>
        </w:trPr>
        <w:tc>
          <w:tcPr>
            <w:tcW w:w="1313" w:type="dxa"/>
            <w:shd w:val="clear" w:color="000000" w:fill="FFFFFF"/>
            <w:vAlign w:val="center"/>
            <w:hideMark/>
          </w:tcPr>
          <w:p w:rsidR="00A435D1" w:rsidRPr="00517D53" w:rsidRDefault="00A435D1"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00260140527</w:t>
            </w:r>
          </w:p>
        </w:tc>
        <w:tc>
          <w:tcPr>
            <w:tcW w:w="4739" w:type="dxa"/>
            <w:shd w:val="clear" w:color="000000" w:fill="FFFFFF"/>
            <w:vAlign w:val="center"/>
            <w:hideMark/>
          </w:tcPr>
          <w:p w:rsidR="00A435D1" w:rsidRPr="00517D53" w:rsidRDefault="00A435D1"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A.M.O-PROGRAMA SOCIAL DE SALUD COMUNITARIA DEL MUNICIPIO DE OLOCUILTA 2020.</w:t>
            </w:r>
          </w:p>
        </w:tc>
        <w:tc>
          <w:tcPr>
            <w:tcW w:w="867"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2020</w:t>
            </w:r>
          </w:p>
        </w:tc>
        <w:tc>
          <w:tcPr>
            <w:tcW w:w="1617"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75%</w:t>
            </w:r>
          </w:p>
        </w:tc>
        <w:tc>
          <w:tcPr>
            <w:tcW w:w="1338"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54.06 </w:t>
            </w:r>
          </w:p>
        </w:tc>
      </w:tr>
      <w:tr w:rsidR="00A435D1" w:rsidRPr="00517D53" w:rsidTr="00A435D1">
        <w:trPr>
          <w:trHeight w:val="288"/>
        </w:trPr>
        <w:tc>
          <w:tcPr>
            <w:tcW w:w="1313" w:type="dxa"/>
            <w:shd w:val="clear" w:color="000000" w:fill="FFFFFF"/>
            <w:vAlign w:val="center"/>
            <w:hideMark/>
          </w:tcPr>
          <w:p w:rsidR="00A435D1" w:rsidRPr="00517D53" w:rsidRDefault="00A435D1"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00260140535</w:t>
            </w:r>
          </w:p>
        </w:tc>
        <w:tc>
          <w:tcPr>
            <w:tcW w:w="4739" w:type="dxa"/>
            <w:shd w:val="clear" w:color="000000" w:fill="FFFFFF"/>
            <w:vAlign w:val="center"/>
            <w:hideMark/>
          </w:tcPr>
          <w:p w:rsidR="00A435D1" w:rsidRPr="00517D53" w:rsidRDefault="00A435D1"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A.M.O-PROGRAMA DE ATENCIÓN AL MEDIO AMBIENTE DEL MUNICIPIO DE OLOCUILTA 2020.</w:t>
            </w:r>
          </w:p>
        </w:tc>
        <w:tc>
          <w:tcPr>
            <w:tcW w:w="867"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2020</w:t>
            </w:r>
          </w:p>
        </w:tc>
        <w:tc>
          <w:tcPr>
            <w:tcW w:w="1617"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75%</w:t>
            </w:r>
          </w:p>
        </w:tc>
        <w:tc>
          <w:tcPr>
            <w:tcW w:w="1338" w:type="dxa"/>
            <w:shd w:val="clear" w:color="000000" w:fill="FFFFFF"/>
            <w:vAlign w:val="center"/>
            <w:hideMark/>
          </w:tcPr>
          <w:p w:rsidR="00A435D1" w:rsidRPr="00517D53" w:rsidRDefault="00A435D1"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54.56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00260140942</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A.M.O-CONSTRUCCIÓN AL MONUMENTO DE LA PUPUSA GIGANTE, PUPUSODROMO EL MANGUITO</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2020</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75%</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10.00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00260142503</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ALCALDÍA MUNICIPAL DE OLOCUILTA PAGO A DEUDAS INSTITUCIONALES.</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2020</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PRESTAMO 2020</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174.53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00260142473</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ALCALDÍA MUNICIPAL DE OLOCUILTA, PROGRAMA SOCIAL DE APOYO A LA EDUCACIÓN COMUNITARIA 2020.</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2020</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PRÉSTAMOS</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2,668.93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00260142481</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ALCALDÍA MUNICIPAL DE OLOCUILTA, PROGRAMA SOCIAL DE SALUD COMUNITARIA 2020.</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2020</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PRÉSTAMOS</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2,521.92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00260142490</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ALCALDÍA MUNICIPAL DE OLOCUILTA, MANTENIMIENTO Y REPARACIÓN DE CALLES URBANAS Y CAMINOS RURALES DEL MUNICIPIO DE OLOCUILTA 2020.</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2020</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PRÉSTAMOS</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1,278.22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00260143720</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AMO-EMPEDRADO CONCRETEADO DE TRAMO DE CALLE COMUNIDAD FUNES Y OBRAS DE PASO SECTOR LA CANCHA.</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2021</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DL-650</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5.80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00260143739</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AMO-CONCRETEADO DE TRAMO DE CALLE DE ACCESO AL TUNEL CASERIO EL CARMEN KM 22.</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2021</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DL-650</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6.87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lastRenderedPageBreak/>
              <w:t>00260143780</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AMO-CONSTRUCCIÓN DE GRADAS EN PASAJE LA CIMA CANTON EL CHILAMATE</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2021</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DL-650</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614.38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00260143798</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 INTRODUCCIÓN DE AGUAS NEGRAS EN COMUNIDAD LA MANZANA B SAN JOSE</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2021</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DL-650</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633.72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00260143801</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AMO-CONCRETEADO DE PASAJE Y OBRA DRENAJE EN CASERIO EL COCO CANTON LA ESPERANZA.</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2021</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DL-650</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2,956.92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00260143623</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AMO-EMP.CONC. DE TRAMO DE C. LA PIÑA E INTRODUCCIÓN DE AGUAS NEGRAS, BARRIO SAN JOSE</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2021</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2%</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2.97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00260143631</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 EMP. CONC. DE TRAMO DE CALLE PPAL SECTOR LA ESCUELA, CANTON JOYAS DE GIRON</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2021</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2%</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221.97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00260143640</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AMO-EMPEDRADO CONCRETEADO TRAMO DE CALLE PPAL COM. EL MANZANO, CANTON LA ESPERANZA</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2021</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2%</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2.47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00260143658</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AMO-EMP. CONC. DE TRAMO DE CALLE PPAL LOT. BRISAS DEL SUR, CAS. EL JIOTE, CANTON VALLE NUEVO</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2021</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2%</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335.47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00260143674</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AMO-CONSTRUCCIÓN DE TRAMO DE ACERAS DE CORREDOR ECOTURISTICO SECTOR GASOLINERA HACIA PUPUSODROMO BUENA VISTA</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2021</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2%</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2.47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00260143232</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AMO-PROGRAMA DE ATENCIÓN A LOS ADULTOS MAYORES DEL MUN. OLOCUILTA FODES 2021</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2021</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75%</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8.40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00260143240</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AMO-PROGRAMA SOCIAL COM. EN ORG Y FORTALECIMIENTO A LOS DEPORTES NIÑEZ, ADOLESCENCIA Y JUVENTUD DEL MUN. OLOCUILTA FODES 2021.</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2021</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75%</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2.47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00260143259</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AMO-PROGRAMA SOCIAL DE FORTALECIMIENTO A LA EQUIDAD DE </w:t>
            </w:r>
            <w:proofErr w:type="gramStart"/>
            <w:r w:rsidRPr="00517D53">
              <w:rPr>
                <w:rFonts w:asciiTheme="majorHAnsi" w:eastAsia="Times New Roman" w:hAnsiTheme="majorHAnsi" w:cs="Calibri"/>
                <w:sz w:val="18"/>
                <w:szCs w:val="24"/>
              </w:rPr>
              <w:t>GENERO</w:t>
            </w:r>
            <w:proofErr w:type="gramEnd"/>
            <w:r w:rsidRPr="00517D53">
              <w:rPr>
                <w:rFonts w:asciiTheme="majorHAnsi" w:eastAsia="Times New Roman" w:hAnsiTheme="majorHAnsi" w:cs="Calibri"/>
                <w:sz w:val="18"/>
                <w:szCs w:val="24"/>
              </w:rPr>
              <w:t xml:space="preserve"> DEL MUN. OLOCUILTA FODES 2021. </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2021</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75%</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2.47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00260143330</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AMO-PROYECTO DE DESARROLLO INCLUSIVO BASADO EN LA COMUNIDAD DE PERSONAS CON DISCAPACIDAD EN EL MUNICIPIO DE OLOCUILTA FODES 2021</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2021</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75%</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2.47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00260143348</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AMO-RECOLECCIÓN, DISPOSICIÓN FINAL DE DESECHOS SOLIDOS, TRANSPORTE Y MANTENIMIENTO DEL MUN. OLOCUILTA FODES-2021</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2021</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75%</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2.00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00260143356</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AMO-PROGRAMA SOCIAL DE APOYO A LA EDUCACIÓN COMUNITARIA DEL MUN. OLOCUILTA FODES-2021</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2021</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75%</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2.47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00260143267</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AMO-PROGRAMA DE ATENCIÓN AL MEDIO AMBIENTE DEL MUNICIPIO DE OLOCUILTA 2021</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2021</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75%</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9.13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00260143275</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 SUMINISTRO, MANTTO Y REPARACIÓN DE ALUMBRADO PÚBLICO EN EL MUNICIPIO DE OLOCUILTA 2021</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2021</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75%</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36.61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00260143283</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AMO-PROGRAMA DE FORTALECIMIENTO A LOS </w:t>
            </w:r>
            <w:r w:rsidRPr="00517D53">
              <w:rPr>
                <w:rFonts w:asciiTheme="majorHAnsi" w:eastAsia="Times New Roman" w:hAnsiTheme="majorHAnsi" w:cs="Calibri"/>
                <w:sz w:val="18"/>
                <w:szCs w:val="24"/>
              </w:rPr>
              <w:lastRenderedPageBreak/>
              <w:t>AGRICULTORES DEL MUNICIPIO DE OLOCUILTA 2021</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lastRenderedPageBreak/>
              <w:t>2021</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75%</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7.21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lastRenderedPageBreak/>
              <w:t>00260143291</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AMO-PROGRAMA SOCIAL DE SALUD COMUNITARIA DEL MUN. OLOCUILTA 2021</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2021</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75%</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2.47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00260143305</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AMO-PROYECTO DE PROMOCIÓN DE LA CULTURA Y TURISMO DEL MUNICIPIO DE OLOCUILTA 2021</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2021</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75%</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36.61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00260143313</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AMO-MANTENIMIENTO Y REPARACIÓN DE CALLES URBANAS Y CAMINOS RURALES MUNICIPIO DE OLOCUILTA 2021</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2021</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75%</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126.86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00260143321</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AMO-PROGRAMA DE PREVENCIÓN DE LA VIOLENCIA MUNICIPIO DE OLOCUILTA 2021</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2021</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75%</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26.77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00260143666</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AMO-CONCRETEADO DE AVENIDA SAN JOSE E INTRODUCCIÓN DE AGUAS NEGRAS, BARRIO SAN JOSE</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2021</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75%</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2.47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00260143160</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AMO-PROGRAMA SOCIAL APOYO A LA EDUCACIÓN COMUNITARIA MUN. OLOCUILTA FP-2021.</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2021</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FONDOS PROPIOS</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2.47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00260143178</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AMO-PROYECTO DE DESARROLLO INCLUSIVO BASADO EN LA COMUNIDAD DE PERSONAS CON DISCAPACIDAD EN EL MUNICIPIO DE OLOCUILTA FP-2021</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2021</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FONDOS PROPIOS</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5.00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00260143186</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AMO-PROGRAMA SOCIAL DE ATENCIÓN A LOS ADULTOS MAYORES DEL MUNICIPIO DE OLOCUILTA FP-2021</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2021</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FONDOS PROPIOS</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64.33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00260143194</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AMO-PROGRAMA FORTALECIMIENTO A LA EQUIDAD DE GENERO FP.2021</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2021</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FONDOS PROPIOS</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2.47 </w:t>
            </w:r>
          </w:p>
        </w:tc>
      </w:tr>
      <w:tr w:rsidR="002F5732" w:rsidRPr="00517D53" w:rsidTr="002F5732">
        <w:trPr>
          <w:trHeight w:val="288"/>
        </w:trPr>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 </w:t>
            </w:r>
          </w:p>
        </w:tc>
        <w:tc>
          <w:tcPr>
            <w:tcW w:w="47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rPr>
                <w:rFonts w:asciiTheme="majorHAnsi" w:eastAsia="Times New Roman" w:hAnsiTheme="majorHAnsi" w:cs="Calibri"/>
                <w:sz w:val="18"/>
                <w:szCs w:val="24"/>
              </w:rPr>
            </w:pPr>
            <w:r w:rsidRPr="00517D53">
              <w:rPr>
                <w:rFonts w:asciiTheme="majorHAnsi" w:eastAsia="Times New Roman" w:hAnsiTheme="majorHAnsi" w:cs="Calibri"/>
                <w:sz w:val="18"/>
                <w:szCs w:val="24"/>
              </w:rPr>
              <w:t> </w:t>
            </w:r>
          </w:p>
        </w:tc>
        <w:tc>
          <w:tcPr>
            <w:tcW w:w="8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w:t>
            </w:r>
          </w:p>
        </w:tc>
        <w:tc>
          <w:tcPr>
            <w:tcW w:w="16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TOTAL</w:t>
            </w:r>
          </w:p>
        </w:tc>
        <w:tc>
          <w:tcPr>
            <w:tcW w:w="13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$ 25,485.98 </w:t>
            </w:r>
          </w:p>
        </w:tc>
      </w:tr>
    </w:tbl>
    <w:p w:rsidR="002F5732" w:rsidRPr="00517D53" w:rsidRDefault="002F5732" w:rsidP="00517D53">
      <w:pPr>
        <w:pStyle w:val="Prrafodelista"/>
        <w:spacing w:line="360" w:lineRule="auto"/>
        <w:rPr>
          <w:rFonts w:asciiTheme="majorHAnsi" w:hAnsiTheme="majorHAnsi"/>
          <w:sz w:val="18"/>
          <w:szCs w:val="24"/>
          <w:lang w:val="es-SV"/>
        </w:rPr>
      </w:pPr>
    </w:p>
    <w:p w:rsidR="002F5732" w:rsidRPr="00517D53" w:rsidRDefault="002F5732" w:rsidP="00517D53">
      <w:pPr>
        <w:pStyle w:val="Prrafodelista"/>
        <w:numPr>
          <w:ilvl w:val="0"/>
          <w:numId w:val="1"/>
        </w:numPr>
        <w:spacing w:line="360" w:lineRule="auto"/>
        <w:rPr>
          <w:rFonts w:asciiTheme="majorHAnsi" w:hAnsiTheme="majorHAnsi"/>
          <w:sz w:val="18"/>
          <w:szCs w:val="24"/>
          <w:lang w:val="es-SV"/>
        </w:rPr>
      </w:pPr>
      <w:r w:rsidRPr="00517D53">
        <w:rPr>
          <w:rFonts w:asciiTheme="majorHAnsi" w:hAnsiTheme="majorHAnsi"/>
          <w:sz w:val="18"/>
          <w:szCs w:val="24"/>
          <w:lang w:val="es-SV"/>
        </w:rPr>
        <w:t>Detalle de cuentas a las que se trasladará el dinero.</w:t>
      </w:r>
    </w:p>
    <w:p w:rsidR="00895968" w:rsidRPr="00517D53" w:rsidRDefault="00895968" w:rsidP="00517D53">
      <w:pPr>
        <w:spacing w:line="360" w:lineRule="auto"/>
        <w:ind w:left="360"/>
        <w:rPr>
          <w:rFonts w:asciiTheme="majorHAnsi" w:hAnsiTheme="majorHAnsi"/>
          <w:sz w:val="18"/>
          <w:szCs w:val="24"/>
        </w:rPr>
      </w:pPr>
    </w:p>
    <w:tbl>
      <w:tblPr>
        <w:tblW w:w="6623" w:type="dxa"/>
        <w:tblLook w:val="04A0" w:firstRow="1" w:lastRow="0" w:firstColumn="1" w:lastColumn="0" w:noHBand="0" w:noVBand="1"/>
      </w:tblPr>
      <w:tblGrid>
        <w:gridCol w:w="2229"/>
        <w:gridCol w:w="3052"/>
        <w:gridCol w:w="1342"/>
      </w:tblGrid>
      <w:tr w:rsidR="002F5732" w:rsidRPr="00517D53" w:rsidTr="00AB6F91">
        <w:trPr>
          <w:trHeight w:val="285"/>
        </w:trPr>
        <w:tc>
          <w:tcPr>
            <w:tcW w:w="2229"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2F5732" w:rsidRPr="00517D53" w:rsidRDefault="002F5732" w:rsidP="00517D53">
            <w:pPr>
              <w:spacing w:after="0" w:line="360" w:lineRule="auto"/>
              <w:jc w:val="center"/>
              <w:rPr>
                <w:rFonts w:asciiTheme="majorHAnsi" w:eastAsia="Times New Roman" w:hAnsiTheme="majorHAnsi" w:cs="Calibri"/>
                <w:b/>
                <w:bCs/>
                <w:color w:val="000000"/>
                <w:sz w:val="18"/>
                <w:szCs w:val="24"/>
              </w:rPr>
            </w:pPr>
            <w:r w:rsidRPr="00517D53">
              <w:rPr>
                <w:rFonts w:asciiTheme="majorHAnsi" w:eastAsia="Times New Roman" w:hAnsiTheme="majorHAnsi" w:cs="Calibri"/>
                <w:b/>
                <w:bCs/>
                <w:color w:val="000000"/>
                <w:sz w:val="18"/>
                <w:szCs w:val="24"/>
              </w:rPr>
              <w:t>NÚMERO DE CUENTA</w:t>
            </w:r>
          </w:p>
        </w:tc>
        <w:tc>
          <w:tcPr>
            <w:tcW w:w="3052" w:type="dxa"/>
            <w:tcBorders>
              <w:top w:val="single" w:sz="8" w:space="0" w:color="auto"/>
              <w:left w:val="nil"/>
              <w:bottom w:val="single" w:sz="4" w:space="0" w:color="auto"/>
              <w:right w:val="single" w:sz="4" w:space="0" w:color="auto"/>
            </w:tcBorders>
            <w:shd w:val="clear" w:color="auto" w:fill="auto"/>
            <w:vAlign w:val="center"/>
            <w:hideMark/>
          </w:tcPr>
          <w:p w:rsidR="002F5732" w:rsidRPr="00517D53" w:rsidRDefault="002F5732" w:rsidP="00517D53">
            <w:pPr>
              <w:spacing w:after="0" w:line="360" w:lineRule="auto"/>
              <w:jc w:val="center"/>
              <w:rPr>
                <w:rFonts w:asciiTheme="majorHAnsi" w:eastAsia="Times New Roman" w:hAnsiTheme="majorHAnsi" w:cs="Calibri"/>
                <w:b/>
                <w:bCs/>
                <w:color w:val="000000"/>
                <w:sz w:val="18"/>
                <w:szCs w:val="24"/>
              </w:rPr>
            </w:pPr>
            <w:r w:rsidRPr="00517D53">
              <w:rPr>
                <w:rFonts w:asciiTheme="majorHAnsi" w:eastAsia="Times New Roman" w:hAnsiTheme="majorHAnsi" w:cs="Calibri"/>
                <w:b/>
                <w:bCs/>
                <w:color w:val="000000"/>
                <w:sz w:val="18"/>
                <w:szCs w:val="24"/>
              </w:rPr>
              <w:t>FUENTE DE FINANCIAMIENTO</w:t>
            </w:r>
          </w:p>
        </w:tc>
        <w:tc>
          <w:tcPr>
            <w:tcW w:w="1342" w:type="dxa"/>
            <w:tcBorders>
              <w:top w:val="single" w:sz="8" w:space="0" w:color="auto"/>
              <w:left w:val="nil"/>
              <w:bottom w:val="single" w:sz="4" w:space="0" w:color="auto"/>
              <w:right w:val="single" w:sz="8" w:space="0" w:color="auto"/>
            </w:tcBorders>
            <w:shd w:val="clear" w:color="auto" w:fill="auto"/>
            <w:noWrap/>
            <w:vAlign w:val="center"/>
            <w:hideMark/>
          </w:tcPr>
          <w:p w:rsidR="002F5732" w:rsidRPr="00517D53" w:rsidRDefault="002F5732" w:rsidP="00517D53">
            <w:pPr>
              <w:spacing w:after="0" w:line="360" w:lineRule="auto"/>
              <w:jc w:val="center"/>
              <w:rPr>
                <w:rFonts w:asciiTheme="majorHAnsi" w:eastAsia="Times New Roman" w:hAnsiTheme="majorHAnsi" w:cs="Calibri"/>
                <w:b/>
                <w:bCs/>
                <w:color w:val="000000"/>
                <w:sz w:val="18"/>
                <w:szCs w:val="24"/>
              </w:rPr>
            </w:pPr>
            <w:r w:rsidRPr="00517D53">
              <w:rPr>
                <w:rFonts w:asciiTheme="majorHAnsi" w:eastAsia="Times New Roman" w:hAnsiTheme="majorHAnsi" w:cs="Calibri"/>
                <w:b/>
                <w:bCs/>
                <w:color w:val="000000"/>
                <w:sz w:val="18"/>
                <w:szCs w:val="24"/>
              </w:rPr>
              <w:t>SALDO</w:t>
            </w:r>
          </w:p>
        </w:tc>
      </w:tr>
      <w:tr w:rsidR="002F5732" w:rsidRPr="00517D53" w:rsidTr="00AB6F91">
        <w:trPr>
          <w:trHeight w:val="285"/>
        </w:trPr>
        <w:tc>
          <w:tcPr>
            <w:tcW w:w="2229" w:type="dxa"/>
            <w:tcBorders>
              <w:top w:val="nil"/>
              <w:left w:val="single" w:sz="8"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01280257377</w:t>
            </w:r>
          </w:p>
        </w:tc>
        <w:tc>
          <w:tcPr>
            <w:tcW w:w="3052" w:type="dxa"/>
            <w:tcBorders>
              <w:top w:val="nil"/>
              <w:left w:val="nil"/>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DL-650</w:t>
            </w:r>
          </w:p>
        </w:tc>
        <w:tc>
          <w:tcPr>
            <w:tcW w:w="1342" w:type="dxa"/>
            <w:tcBorders>
              <w:top w:val="nil"/>
              <w:left w:val="nil"/>
              <w:bottom w:val="single" w:sz="4" w:space="0" w:color="auto"/>
              <w:right w:val="single" w:sz="8"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16,566.14 </w:t>
            </w:r>
          </w:p>
        </w:tc>
      </w:tr>
      <w:tr w:rsidR="002F5732" w:rsidRPr="00517D53" w:rsidTr="00AB6F91">
        <w:trPr>
          <w:trHeight w:val="285"/>
        </w:trPr>
        <w:tc>
          <w:tcPr>
            <w:tcW w:w="2229" w:type="dxa"/>
            <w:tcBorders>
              <w:top w:val="nil"/>
              <w:left w:val="single" w:sz="8"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00260140969</w:t>
            </w:r>
          </w:p>
        </w:tc>
        <w:tc>
          <w:tcPr>
            <w:tcW w:w="3052" w:type="dxa"/>
            <w:tcBorders>
              <w:top w:val="nil"/>
              <w:left w:val="nil"/>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2%</w:t>
            </w:r>
          </w:p>
        </w:tc>
        <w:tc>
          <w:tcPr>
            <w:tcW w:w="1342" w:type="dxa"/>
            <w:tcBorders>
              <w:top w:val="nil"/>
              <w:left w:val="nil"/>
              <w:bottom w:val="single" w:sz="4" w:space="0" w:color="auto"/>
              <w:right w:val="single" w:sz="8" w:space="0" w:color="auto"/>
            </w:tcBorders>
            <w:shd w:val="clear" w:color="auto" w:fill="auto"/>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1,469.04 </w:t>
            </w:r>
          </w:p>
        </w:tc>
      </w:tr>
      <w:tr w:rsidR="002F5732" w:rsidRPr="00517D53" w:rsidTr="00AB6F91">
        <w:trPr>
          <w:trHeight w:val="285"/>
        </w:trPr>
        <w:tc>
          <w:tcPr>
            <w:tcW w:w="2229" w:type="dxa"/>
            <w:tcBorders>
              <w:top w:val="nil"/>
              <w:left w:val="single" w:sz="8"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00260120313</w:t>
            </w:r>
          </w:p>
        </w:tc>
        <w:tc>
          <w:tcPr>
            <w:tcW w:w="3052" w:type="dxa"/>
            <w:tcBorders>
              <w:top w:val="nil"/>
              <w:left w:val="nil"/>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FODES 75%</w:t>
            </w:r>
          </w:p>
        </w:tc>
        <w:tc>
          <w:tcPr>
            <w:tcW w:w="1342" w:type="dxa"/>
            <w:tcBorders>
              <w:top w:val="nil"/>
              <w:left w:val="nil"/>
              <w:bottom w:val="single" w:sz="4" w:space="0" w:color="auto"/>
              <w:right w:val="single" w:sz="8"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610.93 </w:t>
            </w:r>
          </w:p>
        </w:tc>
      </w:tr>
      <w:tr w:rsidR="002F5732" w:rsidRPr="00517D53" w:rsidTr="00AB6F91">
        <w:trPr>
          <w:trHeight w:val="285"/>
        </w:trPr>
        <w:tc>
          <w:tcPr>
            <w:tcW w:w="2229" w:type="dxa"/>
            <w:tcBorders>
              <w:top w:val="nil"/>
              <w:left w:val="single" w:sz="8"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00260130238</w:t>
            </w:r>
          </w:p>
        </w:tc>
        <w:tc>
          <w:tcPr>
            <w:tcW w:w="3052" w:type="dxa"/>
            <w:tcBorders>
              <w:top w:val="nil"/>
              <w:left w:val="nil"/>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FONDOS PROPIOS</w:t>
            </w:r>
          </w:p>
        </w:tc>
        <w:tc>
          <w:tcPr>
            <w:tcW w:w="1342" w:type="dxa"/>
            <w:tcBorders>
              <w:top w:val="nil"/>
              <w:left w:val="nil"/>
              <w:bottom w:val="single" w:sz="4" w:space="0" w:color="auto"/>
              <w:right w:val="single" w:sz="8"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126.27 </w:t>
            </w:r>
          </w:p>
        </w:tc>
      </w:tr>
      <w:tr w:rsidR="002F5732" w:rsidRPr="00517D53" w:rsidTr="00AB6F91">
        <w:trPr>
          <w:trHeight w:val="285"/>
        </w:trPr>
        <w:tc>
          <w:tcPr>
            <w:tcW w:w="2229" w:type="dxa"/>
            <w:tcBorders>
              <w:top w:val="nil"/>
              <w:left w:val="single" w:sz="8" w:space="0" w:color="auto"/>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01260143111</w:t>
            </w:r>
          </w:p>
        </w:tc>
        <w:tc>
          <w:tcPr>
            <w:tcW w:w="3052" w:type="dxa"/>
            <w:tcBorders>
              <w:top w:val="nil"/>
              <w:left w:val="nil"/>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PRÉSTAMOS</w:t>
            </w:r>
          </w:p>
        </w:tc>
        <w:tc>
          <w:tcPr>
            <w:tcW w:w="1342" w:type="dxa"/>
            <w:tcBorders>
              <w:top w:val="nil"/>
              <w:left w:val="nil"/>
              <w:bottom w:val="single" w:sz="4" w:space="0" w:color="auto"/>
              <w:right w:val="single" w:sz="8"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70.00 </w:t>
            </w:r>
          </w:p>
        </w:tc>
      </w:tr>
      <w:tr w:rsidR="002F5732" w:rsidRPr="00517D53" w:rsidTr="00AB6F91">
        <w:trPr>
          <w:trHeight w:val="285"/>
        </w:trPr>
        <w:tc>
          <w:tcPr>
            <w:tcW w:w="2229" w:type="dxa"/>
            <w:tcBorders>
              <w:top w:val="nil"/>
              <w:left w:val="single" w:sz="8" w:space="0" w:color="auto"/>
              <w:bottom w:val="nil"/>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01260176303</w:t>
            </w:r>
          </w:p>
        </w:tc>
        <w:tc>
          <w:tcPr>
            <w:tcW w:w="3052" w:type="dxa"/>
            <w:tcBorders>
              <w:top w:val="nil"/>
              <w:left w:val="nil"/>
              <w:bottom w:val="single" w:sz="4"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PRÉSTAMOS 5 2020</w:t>
            </w:r>
          </w:p>
        </w:tc>
        <w:tc>
          <w:tcPr>
            <w:tcW w:w="1342" w:type="dxa"/>
            <w:tcBorders>
              <w:top w:val="nil"/>
              <w:left w:val="nil"/>
              <w:bottom w:val="nil"/>
              <w:right w:val="single" w:sz="8"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sz w:val="18"/>
                <w:szCs w:val="24"/>
              </w:rPr>
            </w:pPr>
            <w:r w:rsidRPr="00517D53">
              <w:rPr>
                <w:rFonts w:asciiTheme="majorHAnsi" w:eastAsia="Times New Roman" w:hAnsiTheme="majorHAnsi" w:cs="Calibri"/>
                <w:sz w:val="18"/>
                <w:szCs w:val="24"/>
              </w:rPr>
              <w:t xml:space="preserve"> $      6,643.60 </w:t>
            </w:r>
          </w:p>
        </w:tc>
      </w:tr>
      <w:tr w:rsidR="002F5732" w:rsidRPr="00517D53" w:rsidTr="00AB6F91">
        <w:trPr>
          <w:trHeight w:val="297"/>
        </w:trPr>
        <w:tc>
          <w:tcPr>
            <w:tcW w:w="2229"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rsidR="002F5732" w:rsidRPr="00517D53" w:rsidRDefault="002F5732" w:rsidP="00517D53">
            <w:pPr>
              <w:spacing w:after="0" w:line="360" w:lineRule="auto"/>
              <w:rPr>
                <w:rFonts w:asciiTheme="majorHAnsi" w:eastAsia="Times New Roman" w:hAnsiTheme="majorHAnsi" w:cs="Calibri"/>
                <w:color w:val="000000"/>
                <w:sz w:val="18"/>
                <w:szCs w:val="24"/>
              </w:rPr>
            </w:pPr>
            <w:r w:rsidRPr="00517D53">
              <w:rPr>
                <w:rFonts w:asciiTheme="majorHAnsi" w:eastAsia="Times New Roman" w:hAnsiTheme="majorHAnsi" w:cs="Calibri"/>
                <w:color w:val="000000"/>
                <w:sz w:val="18"/>
                <w:szCs w:val="24"/>
              </w:rPr>
              <w:t> </w:t>
            </w:r>
          </w:p>
        </w:tc>
        <w:tc>
          <w:tcPr>
            <w:tcW w:w="3052" w:type="dxa"/>
            <w:tcBorders>
              <w:top w:val="nil"/>
              <w:left w:val="nil"/>
              <w:bottom w:val="single" w:sz="8" w:space="0" w:color="auto"/>
              <w:right w:val="single" w:sz="4" w:space="0" w:color="auto"/>
            </w:tcBorders>
            <w:shd w:val="clear" w:color="000000" w:fill="FFFFFF"/>
            <w:vAlign w:val="center"/>
            <w:hideMark/>
          </w:tcPr>
          <w:p w:rsidR="002F5732" w:rsidRPr="00517D53" w:rsidRDefault="002F5732" w:rsidP="00517D53">
            <w:pPr>
              <w:spacing w:after="0" w:line="360" w:lineRule="auto"/>
              <w:jc w:val="center"/>
              <w:rPr>
                <w:rFonts w:asciiTheme="majorHAnsi" w:eastAsia="Times New Roman" w:hAnsiTheme="majorHAnsi" w:cs="Calibri"/>
                <w:b/>
                <w:bCs/>
                <w:sz w:val="18"/>
                <w:szCs w:val="24"/>
              </w:rPr>
            </w:pPr>
            <w:r w:rsidRPr="00517D53">
              <w:rPr>
                <w:rFonts w:asciiTheme="majorHAnsi" w:eastAsia="Times New Roman" w:hAnsiTheme="majorHAnsi" w:cs="Calibri"/>
                <w:b/>
                <w:bCs/>
                <w:sz w:val="18"/>
                <w:szCs w:val="24"/>
              </w:rPr>
              <w:t>TOTAL</w:t>
            </w:r>
          </w:p>
        </w:tc>
        <w:tc>
          <w:tcPr>
            <w:tcW w:w="1342" w:type="dxa"/>
            <w:tcBorders>
              <w:top w:val="single" w:sz="4" w:space="0" w:color="auto"/>
              <w:left w:val="nil"/>
              <w:bottom w:val="single" w:sz="8" w:space="0" w:color="auto"/>
              <w:right w:val="single" w:sz="8" w:space="0" w:color="auto"/>
            </w:tcBorders>
            <w:shd w:val="clear" w:color="auto" w:fill="auto"/>
            <w:noWrap/>
            <w:vAlign w:val="bottom"/>
            <w:hideMark/>
          </w:tcPr>
          <w:p w:rsidR="002F5732" w:rsidRPr="00517D53" w:rsidRDefault="002F5732" w:rsidP="00517D53">
            <w:pPr>
              <w:spacing w:after="0" w:line="360" w:lineRule="auto"/>
              <w:rPr>
                <w:rFonts w:asciiTheme="majorHAnsi" w:eastAsia="Times New Roman" w:hAnsiTheme="majorHAnsi" w:cs="Calibri"/>
                <w:b/>
                <w:bCs/>
                <w:color w:val="000000"/>
                <w:sz w:val="18"/>
                <w:szCs w:val="24"/>
              </w:rPr>
            </w:pPr>
            <w:r w:rsidRPr="00517D53">
              <w:rPr>
                <w:rFonts w:asciiTheme="majorHAnsi" w:eastAsia="Times New Roman" w:hAnsiTheme="majorHAnsi" w:cs="Calibri"/>
                <w:b/>
                <w:bCs/>
                <w:color w:val="000000"/>
                <w:sz w:val="18"/>
                <w:szCs w:val="24"/>
              </w:rPr>
              <w:t xml:space="preserve"> $ 25,485.98 </w:t>
            </w:r>
          </w:p>
        </w:tc>
      </w:tr>
    </w:tbl>
    <w:p w:rsidR="00A435D1" w:rsidRPr="00517D53" w:rsidRDefault="00A435D1" w:rsidP="00517D53">
      <w:pPr>
        <w:spacing w:line="360" w:lineRule="auto"/>
        <w:jc w:val="both"/>
        <w:rPr>
          <w:rFonts w:asciiTheme="majorHAnsi" w:hAnsiTheme="majorHAnsi"/>
          <w:sz w:val="24"/>
          <w:szCs w:val="24"/>
        </w:rPr>
      </w:pPr>
    </w:p>
    <w:p w:rsidR="00DC3079" w:rsidRPr="00517D53" w:rsidRDefault="00DC3079" w:rsidP="00517D53">
      <w:pPr>
        <w:pStyle w:val="Textoindependiente"/>
        <w:spacing w:line="360" w:lineRule="auto"/>
        <w:rPr>
          <w:rFonts w:asciiTheme="majorHAnsi" w:hAnsiTheme="majorHAnsi"/>
        </w:rPr>
      </w:pPr>
      <w:r w:rsidRPr="00517D53">
        <w:rPr>
          <w:rFonts w:asciiTheme="majorHAnsi" w:hAnsiTheme="majorHAnsi"/>
        </w:rPr>
        <w:t xml:space="preserve">Es importante mencionar que el quinto regidor propietario </w:t>
      </w:r>
      <w:r w:rsidR="0093512E" w:rsidRPr="00517D53">
        <w:rPr>
          <w:rFonts w:asciiTheme="majorHAnsi" w:hAnsiTheme="majorHAnsi"/>
        </w:rPr>
        <w:t xml:space="preserve">Lic, Gilberto </w:t>
      </w:r>
      <w:r w:rsidR="006F4F43" w:rsidRPr="00517D53">
        <w:rPr>
          <w:rFonts w:asciiTheme="majorHAnsi" w:hAnsiTheme="majorHAnsi"/>
        </w:rPr>
        <w:t>Méndez</w:t>
      </w:r>
      <w:r w:rsidR="0093512E" w:rsidRPr="00517D53">
        <w:rPr>
          <w:rFonts w:asciiTheme="majorHAnsi" w:hAnsiTheme="majorHAnsi"/>
        </w:rPr>
        <w:t xml:space="preserve"> </w:t>
      </w:r>
      <w:r w:rsidR="00535D90" w:rsidRPr="00517D53">
        <w:rPr>
          <w:rFonts w:asciiTheme="majorHAnsi" w:hAnsiTheme="majorHAnsi"/>
        </w:rPr>
        <w:t>se abstiene a votar porque</w:t>
      </w:r>
      <w:r w:rsidRPr="00517D53">
        <w:rPr>
          <w:rFonts w:asciiTheme="majorHAnsi" w:hAnsiTheme="majorHAnsi"/>
        </w:rPr>
        <w:t xml:space="preserve">  considera que dentro del detalle presentado por el </w:t>
      </w:r>
      <w:r w:rsidR="00535D90" w:rsidRPr="00517D53">
        <w:rPr>
          <w:rFonts w:asciiTheme="majorHAnsi" w:hAnsiTheme="majorHAnsi"/>
        </w:rPr>
        <w:t>tesorero</w:t>
      </w:r>
      <w:r w:rsidR="0093512E" w:rsidRPr="00517D53">
        <w:rPr>
          <w:rFonts w:asciiTheme="majorHAnsi" w:hAnsiTheme="majorHAnsi"/>
        </w:rPr>
        <w:t xml:space="preserve">, </w:t>
      </w:r>
      <w:r w:rsidRPr="00517D53">
        <w:rPr>
          <w:rFonts w:asciiTheme="majorHAnsi" w:hAnsiTheme="majorHAnsi"/>
        </w:rPr>
        <w:t xml:space="preserve"> </w:t>
      </w:r>
      <w:r w:rsidR="00535D90" w:rsidRPr="00517D53">
        <w:rPr>
          <w:rFonts w:asciiTheme="majorHAnsi" w:hAnsiTheme="majorHAnsi"/>
        </w:rPr>
        <w:t xml:space="preserve">logro identificar  entre siete a ocho proyectos, que hasta la fecha presentan deuda y </w:t>
      </w:r>
      <w:r w:rsidR="00535D90" w:rsidRPr="00517D53">
        <w:rPr>
          <w:rFonts w:asciiTheme="majorHAnsi" w:hAnsiTheme="majorHAnsi"/>
        </w:rPr>
        <w:lastRenderedPageBreak/>
        <w:t xml:space="preserve">que el hecho de habilitar y cerrar las cuentas administrativamente es complicado pagarlas, es por ello no apoya en el presente punto de la agenda.  El sexto regidor propietario Lic. Roberto </w:t>
      </w:r>
      <w:r w:rsidR="00895968" w:rsidRPr="00517D53">
        <w:rPr>
          <w:rFonts w:asciiTheme="majorHAnsi" w:hAnsiTheme="majorHAnsi"/>
        </w:rPr>
        <w:t>Avilés</w:t>
      </w:r>
      <w:r w:rsidR="00535D90" w:rsidRPr="00517D53">
        <w:rPr>
          <w:rFonts w:asciiTheme="majorHAnsi" w:hAnsiTheme="majorHAnsi"/>
        </w:rPr>
        <w:t xml:space="preserve"> Rivera  se abstiene a votar por </w:t>
      </w:r>
      <w:r w:rsidR="00EF374B" w:rsidRPr="00517D53">
        <w:rPr>
          <w:rFonts w:asciiTheme="majorHAnsi" w:hAnsiTheme="majorHAnsi"/>
        </w:rPr>
        <w:t>dos</w:t>
      </w:r>
      <w:r w:rsidR="00535D90" w:rsidRPr="00517D53">
        <w:rPr>
          <w:rFonts w:asciiTheme="majorHAnsi" w:hAnsiTheme="majorHAnsi"/>
        </w:rPr>
        <w:t xml:space="preserve"> razones </w:t>
      </w:r>
      <w:r w:rsidR="00535D90" w:rsidRPr="00517D53">
        <w:rPr>
          <w:rFonts w:asciiTheme="majorHAnsi" w:hAnsiTheme="majorHAnsi"/>
          <w:b/>
        </w:rPr>
        <w:t>I)</w:t>
      </w:r>
      <w:r w:rsidR="004A318D" w:rsidRPr="00517D53">
        <w:rPr>
          <w:rFonts w:asciiTheme="majorHAnsi" w:hAnsiTheme="majorHAnsi"/>
        </w:rPr>
        <w:t xml:space="preserve"> </w:t>
      </w:r>
      <w:r w:rsidR="00895968" w:rsidRPr="00517D53">
        <w:rPr>
          <w:rFonts w:asciiTheme="majorHAnsi" w:hAnsiTheme="majorHAnsi"/>
        </w:rPr>
        <w:t>porque</w:t>
      </w:r>
      <w:r w:rsidR="00535D90" w:rsidRPr="00517D53">
        <w:rPr>
          <w:rFonts w:asciiTheme="majorHAnsi" w:hAnsiTheme="majorHAnsi"/>
        </w:rPr>
        <w:t xml:space="preserve"> </w:t>
      </w:r>
      <w:r w:rsidR="00895968" w:rsidRPr="00517D53">
        <w:rPr>
          <w:rFonts w:asciiTheme="majorHAnsi" w:hAnsiTheme="majorHAnsi"/>
        </w:rPr>
        <w:t xml:space="preserve"> existen s</w:t>
      </w:r>
      <w:r w:rsidR="004A318D" w:rsidRPr="00517D53">
        <w:rPr>
          <w:rFonts w:asciiTheme="majorHAnsi" w:hAnsiTheme="majorHAnsi"/>
        </w:rPr>
        <w:t>aldos insolutos con proveedores, y es muy importante que se paguen las deudas, porque las obligaciones contraídas en el pasado n</w:t>
      </w:r>
      <w:r w:rsidR="00DE7ABD" w:rsidRPr="00517D53">
        <w:rPr>
          <w:rFonts w:asciiTheme="majorHAnsi" w:hAnsiTheme="majorHAnsi"/>
        </w:rPr>
        <w:t>o</w:t>
      </w:r>
      <w:r w:rsidR="004A318D" w:rsidRPr="00517D53">
        <w:rPr>
          <w:rFonts w:asciiTheme="majorHAnsi" w:hAnsiTheme="majorHAnsi"/>
        </w:rPr>
        <w:t xml:space="preserve"> se contrajeron como persona </w:t>
      </w:r>
      <w:r w:rsidR="00DE7ABD" w:rsidRPr="00517D53">
        <w:rPr>
          <w:rFonts w:asciiTheme="majorHAnsi" w:hAnsiTheme="majorHAnsi"/>
        </w:rPr>
        <w:t>natural</w:t>
      </w:r>
      <w:r w:rsidR="004A318D" w:rsidRPr="00517D53">
        <w:rPr>
          <w:rFonts w:asciiTheme="majorHAnsi" w:hAnsiTheme="majorHAnsi"/>
        </w:rPr>
        <w:t xml:space="preserve"> si no como </w:t>
      </w:r>
      <w:r w:rsidR="00DE7ABD" w:rsidRPr="00517D53">
        <w:rPr>
          <w:rFonts w:asciiTheme="majorHAnsi" w:hAnsiTheme="majorHAnsi"/>
        </w:rPr>
        <w:t xml:space="preserve"> institución o </w:t>
      </w:r>
      <w:r w:rsidR="004A318D" w:rsidRPr="00517D53">
        <w:rPr>
          <w:rFonts w:asciiTheme="majorHAnsi" w:hAnsiTheme="majorHAnsi"/>
        </w:rPr>
        <w:t>persona jurídica</w:t>
      </w:r>
      <w:r w:rsidR="00EF374B" w:rsidRPr="00517D53">
        <w:rPr>
          <w:rFonts w:asciiTheme="majorHAnsi" w:hAnsiTheme="majorHAnsi"/>
        </w:rPr>
        <w:t>,</w:t>
      </w:r>
      <w:r w:rsidR="00DE7ABD" w:rsidRPr="00517D53">
        <w:rPr>
          <w:rFonts w:asciiTheme="majorHAnsi" w:hAnsiTheme="majorHAnsi"/>
        </w:rPr>
        <w:t xml:space="preserve"> por tanto son existente en el tiempo </w:t>
      </w:r>
      <w:r w:rsidR="004A318D" w:rsidRPr="00517D53">
        <w:rPr>
          <w:rFonts w:asciiTheme="majorHAnsi" w:hAnsiTheme="majorHAnsi"/>
        </w:rPr>
        <w:t xml:space="preserve"> </w:t>
      </w:r>
      <w:r w:rsidR="004A318D" w:rsidRPr="00517D53">
        <w:rPr>
          <w:rFonts w:asciiTheme="majorHAnsi" w:hAnsiTheme="majorHAnsi"/>
          <w:b/>
        </w:rPr>
        <w:t>II</w:t>
      </w:r>
      <w:r w:rsidR="004A318D" w:rsidRPr="00517D53">
        <w:rPr>
          <w:rFonts w:asciiTheme="majorHAnsi" w:hAnsiTheme="majorHAnsi"/>
        </w:rPr>
        <w:t>)</w:t>
      </w:r>
      <w:r w:rsidR="00DE7ABD" w:rsidRPr="00517D53">
        <w:rPr>
          <w:rFonts w:asciiTheme="majorHAnsi" w:hAnsiTheme="majorHAnsi"/>
        </w:rPr>
        <w:t xml:space="preserve"> Considera que habilitar las cuentas, considera que es un mecanismo adecuado, pero sin embargo al incorporar estos fondos al presupuesto no tendría que haber sido una agenda solamente con la habilitación y cierre de las cuentas  si no la modificación del mimo presupuesto. COMUNÍQUESE</w:t>
      </w:r>
    </w:p>
    <w:p w:rsidR="00D35525" w:rsidRPr="00517D53" w:rsidRDefault="00D35525" w:rsidP="00517D53">
      <w:pPr>
        <w:pStyle w:val="Textoindependiente"/>
        <w:spacing w:line="360" w:lineRule="auto"/>
        <w:rPr>
          <w:rFonts w:asciiTheme="majorHAnsi" w:hAnsiTheme="majorHAnsi"/>
        </w:rPr>
      </w:pPr>
    </w:p>
    <w:p w:rsidR="00D35525" w:rsidRPr="00517D53" w:rsidRDefault="00D35525" w:rsidP="00517D53">
      <w:pPr>
        <w:pStyle w:val="Textoindependiente"/>
        <w:spacing w:line="360" w:lineRule="auto"/>
        <w:rPr>
          <w:rFonts w:asciiTheme="majorHAnsi" w:hAnsiTheme="majorHAnsi"/>
        </w:rPr>
      </w:pPr>
    </w:p>
    <w:p w:rsidR="00374338" w:rsidRPr="00517D53" w:rsidRDefault="00DE7ABD" w:rsidP="00517D53">
      <w:pPr>
        <w:pStyle w:val="Textoindependiente"/>
        <w:spacing w:line="360" w:lineRule="auto"/>
        <w:rPr>
          <w:rFonts w:asciiTheme="majorHAnsi" w:hAnsiTheme="majorHAnsi"/>
          <w:bCs/>
        </w:rPr>
      </w:pPr>
      <w:r w:rsidRPr="00517D53">
        <w:rPr>
          <w:rFonts w:asciiTheme="majorHAnsi" w:hAnsiTheme="majorHAnsi"/>
          <w:b/>
          <w:color w:val="4F81BD" w:themeColor="accent1"/>
        </w:rPr>
        <w:t xml:space="preserve">ACUERDO NÚMERO TRES.- </w:t>
      </w:r>
      <w:r w:rsidR="00CA77A4" w:rsidRPr="00517D53">
        <w:rPr>
          <w:rFonts w:asciiTheme="majorHAnsi" w:hAnsiTheme="majorHAnsi"/>
          <w:b/>
          <w:color w:val="4F81BD" w:themeColor="accent1"/>
        </w:rPr>
        <w:t xml:space="preserve"> </w:t>
      </w:r>
      <w:r w:rsidR="00CA77A4" w:rsidRPr="00517D53">
        <w:rPr>
          <w:rFonts w:asciiTheme="majorHAnsi" w:hAnsiTheme="majorHAnsi"/>
        </w:rPr>
        <w:t>En el punto número</w:t>
      </w:r>
      <w:r w:rsidR="00FF1DAB" w:rsidRPr="00517D53">
        <w:rPr>
          <w:rFonts w:asciiTheme="majorHAnsi" w:hAnsiTheme="majorHAnsi"/>
        </w:rPr>
        <w:t xml:space="preserve"> </w:t>
      </w:r>
      <w:r w:rsidR="00CA77A4" w:rsidRPr="00517D53">
        <w:rPr>
          <w:rFonts w:asciiTheme="majorHAnsi" w:hAnsiTheme="majorHAnsi"/>
        </w:rPr>
        <w:t>seis de la agenda</w:t>
      </w:r>
      <w:r w:rsidR="00FF1DAB" w:rsidRPr="00517D53">
        <w:rPr>
          <w:rFonts w:asciiTheme="majorHAnsi" w:hAnsiTheme="majorHAnsi"/>
        </w:rPr>
        <w:t>,</w:t>
      </w:r>
      <w:r w:rsidR="00CA77A4" w:rsidRPr="00517D53">
        <w:rPr>
          <w:rFonts w:asciiTheme="majorHAnsi" w:hAnsiTheme="majorHAnsi"/>
        </w:rPr>
        <w:t xml:space="preserve"> el alcalde municipal hace del conocimiento al honorable concejo  que el tesorero municipal ha presentado una solicitud en el cual  requiere la autorización para solicitar al Banco Hipotecario de El Salvador, S.A, el cambio</w:t>
      </w:r>
      <w:r w:rsidR="00D35525" w:rsidRPr="00517D53">
        <w:rPr>
          <w:rFonts w:asciiTheme="majorHAnsi" w:hAnsiTheme="majorHAnsi"/>
        </w:rPr>
        <w:t xml:space="preserve"> y eliminación </w:t>
      </w:r>
      <w:r w:rsidR="00CA77A4" w:rsidRPr="00517D53">
        <w:rPr>
          <w:rFonts w:asciiTheme="majorHAnsi" w:hAnsiTheme="majorHAnsi"/>
        </w:rPr>
        <w:t xml:space="preserve">de la correspondiente regla de firmas para </w:t>
      </w:r>
      <w:r w:rsidR="00FF1DAB" w:rsidRPr="00517D53">
        <w:rPr>
          <w:rFonts w:asciiTheme="majorHAnsi" w:hAnsiTheme="majorHAnsi"/>
        </w:rPr>
        <w:t xml:space="preserve">la </w:t>
      </w:r>
      <w:r w:rsidR="00CA77A4" w:rsidRPr="00517D53">
        <w:rPr>
          <w:rFonts w:asciiTheme="majorHAnsi" w:hAnsiTheme="majorHAnsi"/>
        </w:rPr>
        <w:t xml:space="preserve">cuenta de ahorro que la Municipalidad tiene con dicha entidad financiera con número  </w:t>
      </w:r>
      <w:r w:rsidR="00CA77A4" w:rsidRPr="00517D53">
        <w:rPr>
          <w:rFonts w:asciiTheme="majorHAnsi" w:hAnsiTheme="majorHAnsi"/>
          <w:b/>
          <w:bCs/>
        </w:rPr>
        <w:t xml:space="preserve">01260146919 </w:t>
      </w:r>
      <w:r w:rsidR="00CA77A4" w:rsidRPr="00517D53">
        <w:rPr>
          <w:rFonts w:asciiTheme="majorHAnsi" w:hAnsiTheme="majorHAnsi"/>
          <w:bCs/>
        </w:rPr>
        <w:t>de nombre</w:t>
      </w:r>
      <w:r w:rsidR="00CA77A4" w:rsidRPr="00517D53">
        <w:rPr>
          <w:rFonts w:asciiTheme="majorHAnsi" w:hAnsiTheme="majorHAnsi"/>
          <w:b/>
          <w:bCs/>
        </w:rPr>
        <w:t xml:space="preserve"> AMO 5% FIESTAS PATRONALES.</w:t>
      </w:r>
      <w:r w:rsidR="00B871E0" w:rsidRPr="00517D53">
        <w:rPr>
          <w:rFonts w:asciiTheme="majorHAnsi" w:hAnsiTheme="majorHAnsi"/>
          <w:b/>
          <w:bCs/>
        </w:rPr>
        <w:t xml:space="preserve">  </w:t>
      </w:r>
      <w:r w:rsidR="00B871E0" w:rsidRPr="00517D53">
        <w:rPr>
          <w:rFonts w:asciiTheme="majorHAnsi" w:hAnsiTheme="majorHAnsi"/>
          <w:bCs/>
        </w:rPr>
        <w:t xml:space="preserve">Conocedores los regidores del contenido de la solicitud, se somete a votación y con  unanimidad de votos se </w:t>
      </w:r>
      <w:r w:rsidR="00B871E0" w:rsidRPr="00517D53">
        <w:rPr>
          <w:rFonts w:asciiTheme="majorHAnsi" w:hAnsiTheme="majorHAnsi"/>
          <w:b/>
          <w:bCs/>
        </w:rPr>
        <w:t xml:space="preserve">A C  U E R D A: </w:t>
      </w:r>
      <w:r w:rsidR="00B871E0" w:rsidRPr="00517D53">
        <w:rPr>
          <w:rFonts w:asciiTheme="majorHAnsi" w:hAnsiTheme="majorHAnsi"/>
          <w:bCs/>
        </w:rPr>
        <w:t xml:space="preserve">Autorizar al tesorero municipal para que  realice la solicitud </w:t>
      </w:r>
      <w:r w:rsidR="00B871E0" w:rsidRPr="00517D53">
        <w:rPr>
          <w:rFonts w:asciiTheme="majorHAnsi" w:hAnsiTheme="majorHAnsi"/>
        </w:rPr>
        <w:t xml:space="preserve">al Banco Hipotecario de El Salvador, S.A, </w:t>
      </w:r>
      <w:r w:rsidR="00FF1DAB" w:rsidRPr="00517D53">
        <w:rPr>
          <w:rFonts w:asciiTheme="majorHAnsi" w:hAnsiTheme="majorHAnsi"/>
        </w:rPr>
        <w:t>d</w:t>
      </w:r>
      <w:r w:rsidR="00B871E0" w:rsidRPr="00517D53">
        <w:rPr>
          <w:rFonts w:asciiTheme="majorHAnsi" w:hAnsiTheme="majorHAnsi"/>
        </w:rPr>
        <w:t xml:space="preserve">el cambio </w:t>
      </w:r>
      <w:r w:rsidR="00D35525" w:rsidRPr="00517D53">
        <w:rPr>
          <w:rFonts w:asciiTheme="majorHAnsi" w:hAnsiTheme="majorHAnsi"/>
        </w:rPr>
        <w:t xml:space="preserve">y eliminación </w:t>
      </w:r>
      <w:r w:rsidR="00B871E0" w:rsidRPr="00517D53">
        <w:rPr>
          <w:rFonts w:asciiTheme="majorHAnsi" w:hAnsiTheme="majorHAnsi"/>
        </w:rPr>
        <w:t xml:space="preserve">de la </w:t>
      </w:r>
      <w:r w:rsidR="00FF1DAB" w:rsidRPr="00517D53">
        <w:rPr>
          <w:rFonts w:asciiTheme="majorHAnsi" w:hAnsiTheme="majorHAnsi"/>
        </w:rPr>
        <w:t>regla de firma</w:t>
      </w:r>
      <w:r w:rsidR="00B871E0" w:rsidRPr="00517D53">
        <w:rPr>
          <w:rFonts w:asciiTheme="majorHAnsi" w:hAnsiTheme="majorHAnsi"/>
        </w:rPr>
        <w:t xml:space="preserve"> para cuenta de ahorro que la Municipalidad tiene con dicha entidad financiera con número  </w:t>
      </w:r>
      <w:r w:rsidR="00B871E0" w:rsidRPr="00517D53">
        <w:rPr>
          <w:rFonts w:asciiTheme="majorHAnsi" w:hAnsiTheme="majorHAnsi"/>
          <w:b/>
          <w:bCs/>
        </w:rPr>
        <w:t xml:space="preserve">01260146919 </w:t>
      </w:r>
      <w:r w:rsidR="00B871E0" w:rsidRPr="00517D53">
        <w:rPr>
          <w:rFonts w:asciiTheme="majorHAnsi" w:hAnsiTheme="majorHAnsi"/>
          <w:bCs/>
        </w:rPr>
        <w:t>de nombre</w:t>
      </w:r>
      <w:r w:rsidR="00B871E0" w:rsidRPr="00517D53">
        <w:rPr>
          <w:rFonts w:asciiTheme="majorHAnsi" w:hAnsiTheme="majorHAnsi"/>
          <w:b/>
          <w:bCs/>
        </w:rPr>
        <w:t xml:space="preserve"> AMO 5% FIESTAS PATRONALES.   </w:t>
      </w:r>
      <w:proofErr w:type="gramStart"/>
      <w:r w:rsidR="00D35525" w:rsidRPr="00517D53">
        <w:rPr>
          <w:rFonts w:asciiTheme="majorHAnsi" w:hAnsiTheme="majorHAnsi"/>
          <w:bCs/>
        </w:rPr>
        <w:t>y</w:t>
      </w:r>
      <w:proofErr w:type="gramEnd"/>
      <w:r w:rsidR="00D35525" w:rsidRPr="00517D53">
        <w:rPr>
          <w:rFonts w:asciiTheme="majorHAnsi" w:hAnsiTheme="majorHAnsi"/>
          <w:bCs/>
        </w:rPr>
        <w:t xml:space="preserve"> agregar</w:t>
      </w:r>
      <w:r w:rsidR="00B871E0" w:rsidRPr="00517D53">
        <w:rPr>
          <w:rFonts w:asciiTheme="majorHAnsi" w:hAnsiTheme="majorHAnsi"/>
          <w:bCs/>
        </w:rPr>
        <w:t xml:space="preserve">  la regla de firma según lo aprobado a principios de año, quedando establecida </w:t>
      </w:r>
      <w:r w:rsidR="00B871E0" w:rsidRPr="00517D53">
        <w:rPr>
          <w:rFonts w:asciiTheme="majorHAnsi" w:hAnsiTheme="majorHAnsi"/>
        </w:rPr>
        <w:t xml:space="preserve">según el siguiente </w:t>
      </w:r>
      <w:r w:rsidR="00FF1DAB" w:rsidRPr="00517D53">
        <w:rPr>
          <w:rFonts w:asciiTheme="majorHAnsi" w:hAnsiTheme="majorHAnsi"/>
        </w:rPr>
        <w:t xml:space="preserve">detalle: </w:t>
      </w:r>
      <w:r w:rsidR="00374338" w:rsidRPr="00517D53">
        <w:rPr>
          <w:rFonts w:asciiTheme="majorHAnsi" w:hAnsiTheme="majorHAnsi"/>
        </w:rPr>
        <w:t xml:space="preserve">La firma de </w:t>
      </w:r>
      <w:r w:rsidR="00BD4273" w:rsidRPr="00BD4273">
        <w:rPr>
          <w:rFonts w:asciiTheme="majorHAnsi" w:hAnsiTheme="majorHAnsi"/>
          <w:b/>
          <w:i/>
          <w:color w:val="00B050"/>
        </w:rPr>
        <w:t>////////////</w:t>
      </w:r>
      <w:r w:rsidR="00374338" w:rsidRPr="00517D53">
        <w:rPr>
          <w:rFonts w:asciiTheme="majorHAnsi" w:hAnsiTheme="majorHAnsi"/>
        </w:rPr>
        <w:t xml:space="preserve">de quien será indispensable, y la de la Primera Regidora propietaria </w:t>
      </w:r>
      <w:r w:rsidR="00374338" w:rsidRPr="00517D53">
        <w:rPr>
          <w:rFonts w:asciiTheme="majorHAnsi" w:hAnsiTheme="majorHAnsi"/>
          <w:b/>
          <w:bCs/>
        </w:rPr>
        <w:t>WENDY SABRINA RIVERA HERNÁNDEZ,</w:t>
      </w:r>
      <w:r w:rsidR="00374338" w:rsidRPr="00517D53">
        <w:rPr>
          <w:rFonts w:asciiTheme="majorHAnsi" w:hAnsiTheme="majorHAnsi"/>
        </w:rPr>
        <w:t xml:space="preserve"> o en su defecto la del Alcalde Municipal </w:t>
      </w:r>
      <w:r w:rsidR="00374338" w:rsidRPr="00517D53">
        <w:rPr>
          <w:rFonts w:asciiTheme="majorHAnsi" w:hAnsiTheme="majorHAnsi"/>
          <w:b/>
          <w:bCs/>
        </w:rPr>
        <w:t>Lic. RONALD ALEXANDER LÓPEZ PREZA</w:t>
      </w:r>
      <w:r w:rsidR="00374338" w:rsidRPr="00517D53">
        <w:rPr>
          <w:rFonts w:asciiTheme="majorHAnsi" w:hAnsiTheme="majorHAnsi"/>
        </w:rPr>
        <w:t xml:space="preserve"> y en ausencia de los dos anteriores, será la del Síndico </w:t>
      </w:r>
      <w:r w:rsidR="00374338" w:rsidRPr="00517D53">
        <w:rPr>
          <w:rFonts w:asciiTheme="majorHAnsi" w:hAnsiTheme="majorHAnsi"/>
          <w:b/>
          <w:bCs/>
        </w:rPr>
        <w:t>CARLOS ADALBERTO DELGADO</w:t>
      </w:r>
      <w:r w:rsidR="00374338" w:rsidRPr="00517D53">
        <w:rPr>
          <w:rFonts w:asciiTheme="majorHAnsi" w:hAnsiTheme="majorHAnsi"/>
        </w:rPr>
        <w:t xml:space="preserve"> </w:t>
      </w:r>
      <w:r w:rsidR="00374338" w:rsidRPr="00517D53">
        <w:rPr>
          <w:rFonts w:asciiTheme="majorHAnsi" w:hAnsiTheme="majorHAnsi"/>
          <w:b/>
          <w:bCs/>
        </w:rPr>
        <w:t xml:space="preserve">REYES. </w:t>
      </w:r>
      <w:r w:rsidR="00374338" w:rsidRPr="00517D53">
        <w:rPr>
          <w:rFonts w:asciiTheme="majorHAnsi" w:hAnsiTheme="majorHAnsi"/>
          <w:bCs/>
        </w:rPr>
        <w:t>COMUNÍQUESE.</w:t>
      </w:r>
    </w:p>
    <w:p w:rsidR="00D35525" w:rsidRPr="00517D53" w:rsidRDefault="00D35525" w:rsidP="00517D53">
      <w:pPr>
        <w:pStyle w:val="Textoindependiente"/>
        <w:spacing w:line="360" w:lineRule="auto"/>
        <w:rPr>
          <w:rFonts w:asciiTheme="majorHAnsi" w:hAnsiTheme="majorHAnsi"/>
          <w:bCs/>
        </w:rPr>
      </w:pPr>
    </w:p>
    <w:p w:rsidR="00D35525" w:rsidRPr="00517D53" w:rsidRDefault="00D35525" w:rsidP="00517D53">
      <w:pPr>
        <w:pStyle w:val="Textoindependiente"/>
        <w:spacing w:line="360" w:lineRule="auto"/>
        <w:rPr>
          <w:rFonts w:asciiTheme="majorHAnsi" w:hAnsiTheme="majorHAnsi"/>
        </w:rPr>
      </w:pPr>
    </w:p>
    <w:p w:rsidR="00550917" w:rsidRPr="00517D53" w:rsidRDefault="008A4941" w:rsidP="00517D53">
      <w:pPr>
        <w:pStyle w:val="Textoindependiente"/>
        <w:spacing w:line="360" w:lineRule="auto"/>
        <w:rPr>
          <w:rFonts w:asciiTheme="majorHAnsi" w:hAnsiTheme="majorHAnsi"/>
        </w:rPr>
      </w:pPr>
      <w:r w:rsidRPr="00517D53">
        <w:rPr>
          <w:rFonts w:asciiTheme="majorHAnsi" w:hAnsiTheme="majorHAnsi"/>
          <w:b/>
          <w:color w:val="4F81BD" w:themeColor="accent1"/>
        </w:rPr>
        <w:lastRenderedPageBreak/>
        <w:t>ACUERDO NÚMERO CUATRO.</w:t>
      </w:r>
      <w:r w:rsidR="00550917" w:rsidRPr="00517D53">
        <w:rPr>
          <w:rFonts w:asciiTheme="majorHAnsi" w:hAnsiTheme="majorHAnsi"/>
          <w:b/>
          <w:color w:val="4F81BD" w:themeColor="accent1"/>
        </w:rPr>
        <w:t xml:space="preserve">  </w:t>
      </w:r>
      <w:r w:rsidR="00550917" w:rsidRPr="00517D53">
        <w:rPr>
          <w:rFonts w:asciiTheme="majorHAnsi" w:hAnsiTheme="majorHAnsi"/>
        </w:rPr>
        <w:t xml:space="preserve">El alcalde municipal hace explicación al punto número siete de la agenda, en el cual consiste en una solicitud del tesorero municipal, en la que está requiriendo autorización para gestionar la compra de especies municipales de los diferentes servicios que la municipalidad brinda a la ciudadanía. Haciendo la aclaración que la compra al igual que las anteriores se gestionará ante el Ministerio de Hacienda, y en uso de la Autonomía Municipal conforme a lo establecido en los Arts. </w:t>
      </w:r>
      <w:r w:rsidR="00550917" w:rsidRPr="00517D53">
        <w:rPr>
          <w:rFonts w:asciiTheme="majorHAnsi" w:hAnsiTheme="majorHAnsi"/>
          <w:b/>
        </w:rPr>
        <w:t>203 y 205</w:t>
      </w:r>
      <w:r w:rsidR="00550917" w:rsidRPr="00517D53">
        <w:rPr>
          <w:rFonts w:asciiTheme="majorHAnsi" w:hAnsiTheme="majorHAnsi"/>
        </w:rPr>
        <w:t xml:space="preserve"> de la Constitución de la República, se somete a votación la petición  y con  unanimidad de votos a favor se </w:t>
      </w:r>
      <w:r w:rsidR="00550917" w:rsidRPr="00517D53">
        <w:rPr>
          <w:rFonts w:asciiTheme="majorHAnsi" w:hAnsiTheme="majorHAnsi"/>
          <w:b/>
        </w:rPr>
        <w:t>A C U E R D A</w:t>
      </w:r>
      <w:r w:rsidR="007C7076" w:rsidRPr="00517D53">
        <w:rPr>
          <w:rFonts w:asciiTheme="majorHAnsi" w:hAnsiTheme="majorHAnsi"/>
          <w:b/>
        </w:rPr>
        <w:t xml:space="preserve">: </w:t>
      </w:r>
      <w:r w:rsidR="007C7076" w:rsidRPr="00517D53">
        <w:rPr>
          <w:rFonts w:asciiTheme="majorHAnsi" w:hAnsiTheme="majorHAnsi"/>
        </w:rPr>
        <w:t>Autorizar</w:t>
      </w:r>
      <w:r w:rsidR="00550917" w:rsidRPr="00517D53">
        <w:rPr>
          <w:rFonts w:asciiTheme="majorHAnsi" w:hAnsiTheme="majorHAnsi"/>
        </w:rPr>
        <w:t xml:space="preserve"> al Tesorero municipal </w:t>
      </w:r>
      <w:r w:rsidR="00BD4273" w:rsidRPr="00BD4273">
        <w:rPr>
          <w:rFonts w:asciiTheme="majorHAnsi" w:hAnsiTheme="majorHAnsi"/>
          <w:b/>
          <w:i/>
          <w:color w:val="00B050"/>
        </w:rPr>
        <w:t>////////////</w:t>
      </w:r>
      <w:r w:rsidR="00550917" w:rsidRPr="00517D53">
        <w:rPr>
          <w:rFonts w:asciiTheme="majorHAnsi" w:hAnsiTheme="majorHAnsi"/>
        </w:rPr>
        <w:t xml:space="preserve">para que realice la gestión de compras de especies municipales, clasificadas de la siguiente manera: </w:t>
      </w:r>
    </w:p>
    <w:p w:rsidR="00550917" w:rsidRPr="00517D53" w:rsidRDefault="00550917" w:rsidP="00517D53">
      <w:pPr>
        <w:pStyle w:val="Prrafodelista"/>
        <w:numPr>
          <w:ilvl w:val="0"/>
          <w:numId w:val="3"/>
        </w:numPr>
        <w:spacing w:line="360" w:lineRule="auto"/>
        <w:jc w:val="both"/>
        <w:rPr>
          <w:rFonts w:asciiTheme="majorHAnsi" w:hAnsiTheme="majorHAnsi" w:cstheme="minorHAnsi"/>
          <w:sz w:val="24"/>
          <w:szCs w:val="24"/>
        </w:rPr>
      </w:pPr>
      <w:r w:rsidRPr="00517D53">
        <w:rPr>
          <w:rFonts w:asciiTheme="majorHAnsi" w:hAnsiTheme="majorHAnsi" w:cstheme="minorHAnsi"/>
          <w:sz w:val="24"/>
          <w:szCs w:val="24"/>
        </w:rPr>
        <w:t>Veinte mil unidades de tiquete Sanitario serie “R” con valor $0.25 de forma plana con</w:t>
      </w:r>
      <w:r w:rsidR="00AB6F91" w:rsidRPr="00517D53">
        <w:rPr>
          <w:rFonts w:asciiTheme="majorHAnsi" w:hAnsiTheme="majorHAnsi" w:cstheme="minorHAnsi"/>
          <w:sz w:val="24"/>
          <w:szCs w:val="24"/>
        </w:rPr>
        <w:t xml:space="preserve"> </w:t>
      </w:r>
      <w:proofErr w:type="gramStart"/>
      <w:r w:rsidR="00AB6F91" w:rsidRPr="00517D53">
        <w:rPr>
          <w:rFonts w:asciiTheme="majorHAnsi" w:hAnsiTheme="majorHAnsi" w:cstheme="minorHAnsi"/>
          <w:sz w:val="24"/>
          <w:szCs w:val="24"/>
        </w:rPr>
        <w:t>un</w:t>
      </w:r>
      <w:proofErr w:type="gramEnd"/>
      <w:r w:rsidR="00AB6F91" w:rsidRPr="00517D53">
        <w:rPr>
          <w:rFonts w:asciiTheme="majorHAnsi" w:hAnsiTheme="majorHAnsi" w:cstheme="minorHAnsi"/>
          <w:sz w:val="24"/>
          <w:szCs w:val="24"/>
        </w:rPr>
        <w:t xml:space="preserve"> costo unitario de </w:t>
      </w:r>
      <w:r w:rsidRPr="00517D53">
        <w:rPr>
          <w:rFonts w:asciiTheme="majorHAnsi" w:hAnsiTheme="majorHAnsi" w:cstheme="minorHAnsi"/>
          <w:sz w:val="24"/>
          <w:szCs w:val="24"/>
        </w:rPr>
        <w:t>quince centavos de dólar.</w:t>
      </w:r>
    </w:p>
    <w:p w:rsidR="00550917" w:rsidRPr="00517D53" w:rsidRDefault="00550917" w:rsidP="00517D53">
      <w:pPr>
        <w:pStyle w:val="Prrafodelista"/>
        <w:numPr>
          <w:ilvl w:val="0"/>
          <w:numId w:val="3"/>
        </w:numPr>
        <w:spacing w:line="360" w:lineRule="auto"/>
        <w:jc w:val="both"/>
        <w:rPr>
          <w:rFonts w:asciiTheme="majorHAnsi" w:hAnsiTheme="majorHAnsi" w:cstheme="minorHAnsi"/>
          <w:sz w:val="24"/>
          <w:szCs w:val="24"/>
        </w:rPr>
      </w:pPr>
      <w:r w:rsidRPr="00517D53">
        <w:rPr>
          <w:rFonts w:asciiTheme="majorHAnsi" w:hAnsiTheme="majorHAnsi" w:cstheme="minorHAnsi"/>
          <w:sz w:val="24"/>
          <w:szCs w:val="24"/>
        </w:rPr>
        <w:t xml:space="preserve">Veinte mil unidades de tiquete sanitario serie “N” con el valor de $0.15 de forma plana con </w:t>
      </w:r>
      <w:proofErr w:type="gramStart"/>
      <w:r w:rsidRPr="00517D53">
        <w:rPr>
          <w:rFonts w:asciiTheme="majorHAnsi" w:hAnsiTheme="majorHAnsi" w:cstheme="minorHAnsi"/>
          <w:sz w:val="24"/>
          <w:szCs w:val="24"/>
        </w:rPr>
        <w:t>un</w:t>
      </w:r>
      <w:proofErr w:type="gramEnd"/>
      <w:r w:rsidRPr="00517D53">
        <w:rPr>
          <w:rFonts w:asciiTheme="majorHAnsi" w:hAnsiTheme="majorHAnsi" w:cstheme="minorHAnsi"/>
          <w:sz w:val="24"/>
          <w:szCs w:val="24"/>
        </w:rPr>
        <w:t xml:space="preserve"> </w:t>
      </w:r>
      <w:r w:rsidR="00AB6F91" w:rsidRPr="00517D53">
        <w:rPr>
          <w:rFonts w:asciiTheme="majorHAnsi" w:hAnsiTheme="majorHAnsi" w:cstheme="minorHAnsi"/>
          <w:sz w:val="24"/>
          <w:szCs w:val="24"/>
        </w:rPr>
        <w:t>costo unitario</w:t>
      </w:r>
      <w:r w:rsidRPr="00517D53">
        <w:rPr>
          <w:rFonts w:asciiTheme="majorHAnsi" w:hAnsiTheme="majorHAnsi" w:cstheme="minorHAnsi"/>
          <w:sz w:val="24"/>
          <w:szCs w:val="24"/>
        </w:rPr>
        <w:t xml:space="preserve"> de quince centavos de dólar. </w:t>
      </w:r>
    </w:p>
    <w:p w:rsidR="00AB6F91" w:rsidRPr="00517D53" w:rsidRDefault="00AB6F91" w:rsidP="00517D53">
      <w:pPr>
        <w:pStyle w:val="Prrafodelista"/>
        <w:numPr>
          <w:ilvl w:val="0"/>
          <w:numId w:val="3"/>
        </w:numPr>
        <w:spacing w:line="360" w:lineRule="auto"/>
        <w:jc w:val="both"/>
        <w:rPr>
          <w:rFonts w:asciiTheme="majorHAnsi" w:hAnsiTheme="majorHAnsi" w:cstheme="minorHAnsi"/>
          <w:sz w:val="24"/>
          <w:szCs w:val="24"/>
        </w:rPr>
      </w:pPr>
      <w:r w:rsidRPr="00517D53">
        <w:rPr>
          <w:rFonts w:asciiTheme="majorHAnsi" w:hAnsiTheme="majorHAnsi" w:cstheme="minorHAnsi"/>
          <w:sz w:val="24"/>
          <w:szCs w:val="24"/>
        </w:rPr>
        <w:t xml:space="preserve">Veinte mil unidades de tiquete Mercado serie “D” con el valor de $0.25 de forma plana con </w:t>
      </w:r>
      <w:proofErr w:type="gramStart"/>
      <w:r w:rsidRPr="00517D53">
        <w:rPr>
          <w:rFonts w:asciiTheme="majorHAnsi" w:hAnsiTheme="majorHAnsi" w:cstheme="minorHAnsi"/>
          <w:sz w:val="24"/>
          <w:szCs w:val="24"/>
        </w:rPr>
        <w:t>un</w:t>
      </w:r>
      <w:proofErr w:type="gramEnd"/>
      <w:r w:rsidRPr="00517D53">
        <w:rPr>
          <w:rFonts w:asciiTheme="majorHAnsi" w:hAnsiTheme="majorHAnsi" w:cstheme="minorHAnsi"/>
          <w:sz w:val="24"/>
          <w:szCs w:val="24"/>
        </w:rPr>
        <w:t xml:space="preserve"> costo unitario de quince centavos de dólar. </w:t>
      </w:r>
    </w:p>
    <w:p w:rsidR="00AB6F91" w:rsidRPr="00517D53" w:rsidRDefault="00AB6F91" w:rsidP="00517D53">
      <w:pPr>
        <w:pStyle w:val="Prrafodelista"/>
        <w:numPr>
          <w:ilvl w:val="0"/>
          <w:numId w:val="3"/>
        </w:numPr>
        <w:spacing w:line="360" w:lineRule="auto"/>
        <w:jc w:val="both"/>
        <w:rPr>
          <w:rFonts w:asciiTheme="majorHAnsi" w:hAnsiTheme="majorHAnsi" w:cstheme="minorHAnsi"/>
          <w:sz w:val="24"/>
          <w:szCs w:val="24"/>
        </w:rPr>
      </w:pPr>
      <w:r w:rsidRPr="00517D53">
        <w:rPr>
          <w:rFonts w:asciiTheme="majorHAnsi" w:hAnsiTheme="majorHAnsi" w:cstheme="minorHAnsi"/>
          <w:sz w:val="24"/>
          <w:szCs w:val="24"/>
        </w:rPr>
        <w:t xml:space="preserve">Diez mil unidades de tiquete Mercado serie “F” con el valor de $0.10 de forma plana con </w:t>
      </w:r>
      <w:proofErr w:type="gramStart"/>
      <w:r w:rsidRPr="00517D53">
        <w:rPr>
          <w:rFonts w:asciiTheme="majorHAnsi" w:hAnsiTheme="majorHAnsi" w:cstheme="minorHAnsi"/>
          <w:sz w:val="24"/>
          <w:szCs w:val="24"/>
        </w:rPr>
        <w:t>un</w:t>
      </w:r>
      <w:proofErr w:type="gramEnd"/>
      <w:r w:rsidRPr="00517D53">
        <w:rPr>
          <w:rFonts w:asciiTheme="majorHAnsi" w:hAnsiTheme="majorHAnsi" w:cstheme="minorHAnsi"/>
          <w:sz w:val="24"/>
          <w:szCs w:val="24"/>
        </w:rPr>
        <w:t xml:space="preserve"> costo unitario de quince centavos de dólar. </w:t>
      </w:r>
    </w:p>
    <w:p w:rsidR="00AB6F91" w:rsidRPr="00517D53" w:rsidRDefault="00AB6F91" w:rsidP="00517D53">
      <w:pPr>
        <w:pStyle w:val="Prrafodelista"/>
        <w:numPr>
          <w:ilvl w:val="0"/>
          <w:numId w:val="3"/>
        </w:numPr>
        <w:spacing w:line="360" w:lineRule="auto"/>
        <w:jc w:val="both"/>
        <w:rPr>
          <w:rFonts w:asciiTheme="majorHAnsi" w:hAnsiTheme="majorHAnsi" w:cstheme="minorHAnsi"/>
          <w:sz w:val="24"/>
          <w:szCs w:val="24"/>
        </w:rPr>
      </w:pPr>
      <w:r w:rsidRPr="00517D53">
        <w:rPr>
          <w:rFonts w:asciiTheme="majorHAnsi" w:hAnsiTheme="majorHAnsi" w:cstheme="minorHAnsi"/>
          <w:sz w:val="24"/>
          <w:szCs w:val="24"/>
        </w:rPr>
        <w:t xml:space="preserve"> Veinte mil unidades de tiquete de </w:t>
      </w:r>
      <w:proofErr w:type="spellStart"/>
      <w:r w:rsidRPr="00517D53">
        <w:rPr>
          <w:rFonts w:asciiTheme="majorHAnsi" w:hAnsiTheme="majorHAnsi" w:cstheme="minorHAnsi"/>
          <w:sz w:val="24"/>
          <w:szCs w:val="24"/>
        </w:rPr>
        <w:t>parqueo</w:t>
      </w:r>
      <w:proofErr w:type="spellEnd"/>
      <w:r w:rsidRPr="00517D53">
        <w:rPr>
          <w:rFonts w:asciiTheme="majorHAnsi" w:hAnsiTheme="majorHAnsi" w:cstheme="minorHAnsi"/>
          <w:sz w:val="24"/>
          <w:szCs w:val="24"/>
        </w:rPr>
        <w:t xml:space="preserve"> serie “B” con el valor de $0.25 de forma plana con </w:t>
      </w:r>
      <w:proofErr w:type="gramStart"/>
      <w:r w:rsidRPr="00517D53">
        <w:rPr>
          <w:rFonts w:asciiTheme="majorHAnsi" w:hAnsiTheme="majorHAnsi" w:cstheme="minorHAnsi"/>
          <w:sz w:val="24"/>
          <w:szCs w:val="24"/>
        </w:rPr>
        <w:t>un</w:t>
      </w:r>
      <w:proofErr w:type="gramEnd"/>
      <w:r w:rsidRPr="00517D53">
        <w:rPr>
          <w:rFonts w:asciiTheme="majorHAnsi" w:hAnsiTheme="majorHAnsi" w:cstheme="minorHAnsi"/>
          <w:sz w:val="24"/>
          <w:szCs w:val="24"/>
        </w:rPr>
        <w:t xml:space="preserve"> costo unitario de quince centavos de dólar.</w:t>
      </w:r>
    </w:p>
    <w:p w:rsidR="00550917" w:rsidRPr="00517D53" w:rsidRDefault="00AB6F91" w:rsidP="00517D53">
      <w:pPr>
        <w:pStyle w:val="Prrafodelista"/>
        <w:numPr>
          <w:ilvl w:val="0"/>
          <w:numId w:val="3"/>
        </w:numPr>
        <w:spacing w:line="360" w:lineRule="auto"/>
        <w:jc w:val="both"/>
        <w:rPr>
          <w:rFonts w:asciiTheme="majorHAnsi" w:hAnsiTheme="majorHAnsi" w:cstheme="minorHAnsi"/>
          <w:sz w:val="24"/>
          <w:szCs w:val="24"/>
        </w:rPr>
      </w:pPr>
      <w:r w:rsidRPr="00517D53">
        <w:rPr>
          <w:rFonts w:asciiTheme="majorHAnsi" w:hAnsiTheme="majorHAnsi" w:cstheme="minorHAnsi"/>
          <w:sz w:val="24"/>
          <w:szCs w:val="24"/>
        </w:rPr>
        <w:t xml:space="preserve">Cien juegos de Titulos de </w:t>
      </w:r>
      <w:r w:rsidR="007C7076" w:rsidRPr="00517D53">
        <w:rPr>
          <w:rFonts w:asciiTheme="majorHAnsi" w:hAnsiTheme="majorHAnsi" w:cstheme="minorHAnsi"/>
          <w:sz w:val="24"/>
          <w:szCs w:val="24"/>
        </w:rPr>
        <w:t>Perpetuidad de</w:t>
      </w:r>
      <w:r w:rsidRPr="00517D53">
        <w:rPr>
          <w:rFonts w:asciiTheme="majorHAnsi" w:hAnsiTheme="majorHAnsi" w:cstheme="minorHAnsi"/>
          <w:sz w:val="24"/>
          <w:szCs w:val="24"/>
        </w:rPr>
        <w:t xml:space="preserve"> forma </w:t>
      </w:r>
      <w:r w:rsidR="007C7076" w:rsidRPr="00517D53">
        <w:rPr>
          <w:rFonts w:asciiTheme="majorHAnsi" w:hAnsiTheme="majorHAnsi" w:cstheme="minorHAnsi"/>
          <w:sz w:val="24"/>
          <w:szCs w:val="24"/>
        </w:rPr>
        <w:t>plana con</w:t>
      </w:r>
      <w:r w:rsidRPr="00517D53">
        <w:rPr>
          <w:rFonts w:asciiTheme="majorHAnsi" w:hAnsiTheme="majorHAnsi" w:cstheme="minorHAnsi"/>
          <w:sz w:val="24"/>
          <w:szCs w:val="24"/>
        </w:rPr>
        <w:t xml:space="preserve"> </w:t>
      </w:r>
      <w:proofErr w:type="gramStart"/>
      <w:r w:rsidRPr="00517D53">
        <w:rPr>
          <w:rFonts w:asciiTheme="majorHAnsi" w:hAnsiTheme="majorHAnsi" w:cstheme="minorHAnsi"/>
          <w:sz w:val="24"/>
          <w:szCs w:val="24"/>
        </w:rPr>
        <w:t>un</w:t>
      </w:r>
      <w:proofErr w:type="gramEnd"/>
      <w:r w:rsidRPr="00517D53">
        <w:rPr>
          <w:rFonts w:asciiTheme="majorHAnsi" w:hAnsiTheme="majorHAnsi" w:cstheme="minorHAnsi"/>
          <w:sz w:val="24"/>
          <w:szCs w:val="24"/>
        </w:rPr>
        <w:t xml:space="preserve"> costo </w:t>
      </w:r>
      <w:r w:rsidR="007C7076" w:rsidRPr="00517D53">
        <w:rPr>
          <w:rFonts w:asciiTheme="majorHAnsi" w:hAnsiTheme="majorHAnsi" w:cstheme="minorHAnsi"/>
          <w:sz w:val="24"/>
          <w:szCs w:val="24"/>
        </w:rPr>
        <w:t>unitario de</w:t>
      </w:r>
      <w:r w:rsidRPr="00517D53">
        <w:rPr>
          <w:rFonts w:asciiTheme="majorHAnsi" w:hAnsiTheme="majorHAnsi" w:cstheme="minorHAnsi"/>
          <w:sz w:val="24"/>
          <w:szCs w:val="24"/>
        </w:rPr>
        <w:t xml:space="preserve"> </w:t>
      </w:r>
      <w:proofErr w:type="spellStart"/>
      <w:r w:rsidR="007C7076" w:rsidRPr="00517D53">
        <w:rPr>
          <w:rFonts w:asciiTheme="majorHAnsi" w:hAnsiTheme="majorHAnsi" w:cstheme="minorHAnsi"/>
          <w:sz w:val="24"/>
          <w:szCs w:val="24"/>
        </w:rPr>
        <w:t>cincuenta</w:t>
      </w:r>
      <w:proofErr w:type="spellEnd"/>
      <w:r w:rsidR="007C7076" w:rsidRPr="00517D53">
        <w:rPr>
          <w:rFonts w:asciiTheme="majorHAnsi" w:hAnsiTheme="majorHAnsi" w:cstheme="minorHAnsi"/>
          <w:sz w:val="24"/>
          <w:szCs w:val="24"/>
        </w:rPr>
        <w:t xml:space="preserve"> y </w:t>
      </w:r>
      <w:proofErr w:type="spellStart"/>
      <w:r w:rsidR="007C7076" w:rsidRPr="00517D53">
        <w:rPr>
          <w:rFonts w:asciiTheme="majorHAnsi" w:hAnsiTheme="majorHAnsi" w:cstheme="minorHAnsi"/>
          <w:sz w:val="24"/>
          <w:szCs w:val="24"/>
        </w:rPr>
        <w:t>tres</w:t>
      </w:r>
      <w:proofErr w:type="spellEnd"/>
      <w:r w:rsidR="007C7076" w:rsidRPr="00517D53">
        <w:rPr>
          <w:rFonts w:asciiTheme="majorHAnsi" w:hAnsiTheme="majorHAnsi" w:cstheme="minorHAnsi"/>
          <w:sz w:val="24"/>
          <w:szCs w:val="24"/>
        </w:rPr>
        <w:t xml:space="preserve"> centavos de dólar.</w:t>
      </w:r>
    </w:p>
    <w:p w:rsidR="00CA77A4" w:rsidRPr="00517D53" w:rsidRDefault="007C7076" w:rsidP="00517D53">
      <w:pPr>
        <w:pStyle w:val="Textoindependiente"/>
        <w:spacing w:line="360" w:lineRule="auto"/>
        <w:rPr>
          <w:rFonts w:asciiTheme="majorHAnsi" w:hAnsiTheme="majorHAnsi"/>
        </w:rPr>
      </w:pPr>
      <w:r w:rsidRPr="00517D53">
        <w:rPr>
          <w:rFonts w:asciiTheme="majorHAnsi" w:hAnsiTheme="majorHAnsi"/>
        </w:rPr>
        <w:t>Haciendo un</w:t>
      </w:r>
      <w:r w:rsidR="00550917" w:rsidRPr="00517D53">
        <w:rPr>
          <w:rFonts w:asciiTheme="majorHAnsi" w:hAnsiTheme="majorHAnsi"/>
        </w:rPr>
        <w:t xml:space="preserve"> costo total de  </w:t>
      </w:r>
      <w:r w:rsidRPr="00517D53">
        <w:rPr>
          <w:rFonts w:asciiTheme="majorHAnsi" w:hAnsiTheme="majorHAnsi"/>
          <w:b/>
        </w:rPr>
        <w:t xml:space="preserve">UN MIL TRESCIENTOS CINCUENTA Y OCHO </w:t>
      </w:r>
      <w:r w:rsidR="00550917" w:rsidRPr="00517D53">
        <w:rPr>
          <w:rFonts w:asciiTheme="majorHAnsi" w:hAnsiTheme="majorHAnsi"/>
          <w:b/>
        </w:rPr>
        <w:t xml:space="preserve"> DOLARES 00/100 </w:t>
      </w:r>
      <w:r w:rsidR="00550917" w:rsidRPr="00517D53">
        <w:rPr>
          <w:rFonts w:asciiTheme="majorHAnsi" w:hAnsiTheme="majorHAnsi"/>
          <w:b/>
          <w:i/>
        </w:rPr>
        <w:t>($</w:t>
      </w:r>
      <w:r w:rsidRPr="00517D53">
        <w:rPr>
          <w:rFonts w:asciiTheme="majorHAnsi" w:hAnsiTheme="majorHAnsi"/>
          <w:b/>
          <w:i/>
        </w:rPr>
        <w:t>1,358.00</w:t>
      </w:r>
      <w:r w:rsidR="00550917" w:rsidRPr="00517D53">
        <w:rPr>
          <w:rFonts w:asciiTheme="majorHAnsi" w:hAnsiTheme="majorHAnsi"/>
          <w:b/>
          <w:i/>
        </w:rPr>
        <w:t>)</w:t>
      </w:r>
      <w:r w:rsidR="00550917" w:rsidRPr="00517D53">
        <w:rPr>
          <w:rFonts w:asciiTheme="majorHAnsi" w:hAnsiTheme="majorHAnsi"/>
        </w:rPr>
        <w:t>, con fuente de financiamiento de fondos propios, ante el Ministerio de Hacienda, COMUNÍQUESE.</w:t>
      </w:r>
    </w:p>
    <w:p w:rsidR="00517D53" w:rsidRPr="00517D53" w:rsidRDefault="00517D53" w:rsidP="00517D53">
      <w:pPr>
        <w:pStyle w:val="Textoindependiente"/>
        <w:spacing w:line="360" w:lineRule="auto"/>
        <w:rPr>
          <w:rFonts w:asciiTheme="majorHAnsi" w:hAnsiTheme="majorHAnsi"/>
        </w:rPr>
      </w:pPr>
    </w:p>
    <w:p w:rsidR="007C51B6" w:rsidRPr="00517D53" w:rsidRDefault="007C51B6" w:rsidP="00517D53">
      <w:pPr>
        <w:pStyle w:val="Textoindependiente"/>
        <w:spacing w:line="360" w:lineRule="auto"/>
        <w:rPr>
          <w:rFonts w:asciiTheme="majorHAnsi" w:hAnsiTheme="majorHAnsi"/>
        </w:rPr>
      </w:pPr>
      <w:r w:rsidRPr="00517D53">
        <w:rPr>
          <w:rFonts w:asciiTheme="majorHAnsi" w:hAnsiTheme="majorHAnsi"/>
          <w:b/>
          <w:color w:val="4F81BD" w:themeColor="accent1"/>
        </w:rPr>
        <w:t xml:space="preserve">ACUERDO NÚMERO CINCO.- </w:t>
      </w:r>
      <w:r w:rsidRPr="00517D53">
        <w:rPr>
          <w:rFonts w:asciiTheme="majorHAnsi" w:hAnsiTheme="majorHAnsi"/>
        </w:rPr>
        <w:t>El alcalde municipal hace del conocimiento</w:t>
      </w:r>
      <w:r w:rsidRPr="00517D53">
        <w:rPr>
          <w:rFonts w:asciiTheme="majorHAnsi" w:hAnsiTheme="majorHAnsi"/>
          <w:b/>
        </w:rPr>
        <w:t xml:space="preserve"> </w:t>
      </w:r>
      <w:r w:rsidRPr="00517D53">
        <w:rPr>
          <w:rFonts w:asciiTheme="majorHAnsi" w:hAnsiTheme="majorHAnsi"/>
        </w:rPr>
        <w:t xml:space="preserve">al honorable concejo que se ha recibido una solicitud por parte del Síndico </w:t>
      </w:r>
      <w:proofErr w:type="gramStart"/>
      <w:r w:rsidRPr="00517D53">
        <w:rPr>
          <w:rFonts w:asciiTheme="majorHAnsi" w:hAnsiTheme="majorHAnsi"/>
        </w:rPr>
        <w:t>Municipal ,en</w:t>
      </w:r>
      <w:proofErr w:type="gramEnd"/>
      <w:r w:rsidRPr="00517D53">
        <w:rPr>
          <w:rFonts w:asciiTheme="majorHAnsi" w:hAnsiTheme="majorHAnsi"/>
        </w:rPr>
        <w:t xml:space="preserve"> el cual consiste en adquirir</w:t>
      </w:r>
      <w:r w:rsidRPr="00517D53">
        <w:rPr>
          <w:rFonts w:asciiTheme="majorHAnsi" w:hAnsiTheme="majorHAnsi"/>
          <w:spacing w:val="27"/>
        </w:rPr>
        <w:t xml:space="preserve"> </w:t>
      </w:r>
      <w:r w:rsidRPr="00517D53">
        <w:rPr>
          <w:rFonts w:asciiTheme="majorHAnsi" w:hAnsiTheme="majorHAnsi"/>
        </w:rPr>
        <w:t>autorización,</w:t>
      </w:r>
      <w:r w:rsidRPr="00517D53">
        <w:rPr>
          <w:rFonts w:asciiTheme="majorHAnsi" w:hAnsiTheme="majorHAnsi"/>
          <w:spacing w:val="27"/>
        </w:rPr>
        <w:t xml:space="preserve"> </w:t>
      </w:r>
      <w:r w:rsidRPr="00517D53">
        <w:rPr>
          <w:rFonts w:asciiTheme="majorHAnsi" w:hAnsiTheme="majorHAnsi"/>
        </w:rPr>
        <w:t>para</w:t>
      </w:r>
      <w:r w:rsidRPr="00517D53">
        <w:rPr>
          <w:rFonts w:asciiTheme="majorHAnsi" w:hAnsiTheme="majorHAnsi"/>
          <w:spacing w:val="27"/>
        </w:rPr>
        <w:t xml:space="preserve"> </w:t>
      </w:r>
      <w:r w:rsidRPr="00517D53">
        <w:rPr>
          <w:rFonts w:asciiTheme="majorHAnsi" w:hAnsiTheme="majorHAnsi"/>
        </w:rPr>
        <w:t>realizar</w:t>
      </w:r>
      <w:r w:rsidRPr="00517D53">
        <w:rPr>
          <w:rFonts w:asciiTheme="majorHAnsi" w:hAnsiTheme="majorHAnsi"/>
          <w:spacing w:val="24"/>
        </w:rPr>
        <w:t xml:space="preserve"> </w:t>
      </w:r>
      <w:r w:rsidRPr="00517D53">
        <w:rPr>
          <w:rFonts w:asciiTheme="majorHAnsi" w:hAnsiTheme="majorHAnsi"/>
        </w:rPr>
        <w:t>diligencias</w:t>
      </w:r>
      <w:r w:rsidRPr="00517D53">
        <w:rPr>
          <w:rFonts w:asciiTheme="majorHAnsi" w:hAnsiTheme="majorHAnsi"/>
          <w:spacing w:val="26"/>
        </w:rPr>
        <w:t xml:space="preserve"> </w:t>
      </w:r>
      <w:r w:rsidRPr="00517D53">
        <w:rPr>
          <w:rFonts w:asciiTheme="majorHAnsi" w:hAnsiTheme="majorHAnsi"/>
        </w:rPr>
        <w:t>de</w:t>
      </w:r>
      <w:r w:rsidRPr="00517D53">
        <w:rPr>
          <w:rFonts w:asciiTheme="majorHAnsi" w:hAnsiTheme="majorHAnsi"/>
          <w:spacing w:val="27"/>
        </w:rPr>
        <w:t xml:space="preserve"> </w:t>
      </w:r>
      <w:r w:rsidRPr="00517D53">
        <w:rPr>
          <w:rFonts w:asciiTheme="majorHAnsi" w:hAnsiTheme="majorHAnsi"/>
        </w:rPr>
        <w:t>titulación</w:t>
      </w:r>
      <w:r w:rsidRPr="00517D53">
        <w:rPr>
          <w:rFonts w:asciiTheme="majorHAnsi" w:hAnsiTheme="majorHAnsi"/>
          <w:spacing w:val="-46"/>
        </w:rPr>
        <w:t xml:space="preserve"> </w:t>
      </w:r>
      <w:r w:rsidRPr="00517D53">
        <w:rPr>
          <w:rFonts w:asciiTheme="majorHAnsi" w:hAnsiTheme="majorHAnsi"/>
        </w:rPr>
        <w:t>del</w:t>
      </w:r>
      <w:r w:rsidRPr="00517D53">
        <w:rPr>
          <w:rFonts w:asciiTheme="majorHAnsi" w:hAnsiTheme="majorHAnsi"/>
          <w:spacing w:val="1"/>
        </w:rPr>
        <w:t xml:space="preserve"> </w:t>
      </w:r>
      <w:r w:rsidRPr="00517D53">
        <w:rPr>
          <w:rFonts w:asciiTheme="majorHAnsi" w:hAnsiTheme="majorHAnsi"/>
        </w:rPr>
        <w:t>terreno</w:t>
      </w:r>
      <w:r w:rsidRPr="00517D53">
        <w:rPr>
          <w:rFonts w:asciiTheme="majorHAnsi" w:hAnsiTheme="majorHAnsi"/>
          <w:spacing w:val="1"/>
        </w:rPr>
        <w:t xml:space="preserve"> </w:t>
      </w:r>
      <w:r w:rsidRPr="00517D53">
        <w:rPr>
          <w:rFonts w:asciiTheme="majorHAnsi" w:hAnsiTheme="majorHAnsi"/>
        </w:rPr>
        <w:t>urbano</w:t>
      </w:r>
      <w:r w:rsidRPr="00517D53">
        <w:rPr>
          <w:rFonts w:asciiTheme="majorHAnsi" w:hAnsiTheme="majorHAnsi"/>
          <w:spacing w:val="1"/>
        </w:rPr>
        <w:t xml:space="preserve"> </w:t>
      </w:r>
      <w:r w:rsidRPr="00517D53">
        <w:rPr>
          <w:rFonts w:asciiTheme="majorHAnsi" w:hAnsiTheme="majorHAnsi"/>
        </w:rPr>
        <w:t>conocido</w:t>
      </w:r>
      <w:r w:rsidRPr="00517D53">
        <w:rPr>
          <w:rFonts w:asciiTheme="majorHAnsi" w:hAnsiTheme="majorHAnsi"/>
          <w:spacing w:val="1"/>
        </w:rPr>
        <w:t xml:space="preserve"> </w:t>
      </w:r>
      <w:r w:rsidRPr="00517D53">
        <w:rPr>
          <w:rFonts w:asciiTheme="majorHAnsi" w:hAnsiTheme="majorHAnsi"/>
        </w:rPr>
        <w:t>como</w:t>
      </w:r>
      <w:r w:rsidRPr="00517D53">
        <w:rPr>
          <w:rFonts w:asciiTheme="majorHAnsi" w:hAnsiTheme="majorHAnsi"/>
          <w:spacing w:val="1"/>
        </w:rPr>
        <w:t xml:space="preserve"> </w:t>
      </w:r>
      <w:r w:rsidRPr="00517D53">
        <w:rPr>
          <w:rFonts w:asciiTheme="majorHAnsi" w:hAnsiTheme="majorHAnsi"/>
        </w:rPr>
        <w:t>Pupusódromo</w:t>
      </w:r>
      <w:r w:rsidRPr="00517D53">
        <w:rPr>
          <w:rFonts w:asciiTheme="majorHAnsi" w:hAnsiTheme="majorHAnsi"/>
          <w:spacing w:val="1"/>
        </w:rPr>
        <w:t xml:space="preserve"> </w:t>
      </w:r>
      <w:r w:rsidRPr="00517D53">
        <w:rPr>
          <w:rFonts w:asciiTheme="majorHAnsi" w:hAnsiTheme="majorHAnsi"/>
        </w:rPr>
        <w:t>El</w:t>
      </w:r>
      <w:r w:rsidRPr="00517D53">
        <w:rPr>
          <w:rFonts w:asciiTheme="majorHAnsi" w:hAnsiTheme="majorHAnsi"/>
          <w:spacing w:val="1"/>
        </w:rPr>
        <w:t xml:space="preserve"> </w:t>
      </w:r>
      <w:r w:rsidRPr="00517D53">
        <w:rPr>
          <w:rFonts w:asciiTheme="majorHAnsi" w:hAnsiTheme="majorHAnsi"/>
        </w:rPr>
        <w:t>Triángulo,</w:t>
      </w:r>
      <w:r w:rsidRPr="00517D53">
        <w:rPr>
          <w:rFonts w:asciiTheme="majorHAnsi" w:hAnsiTheme="majorHAnsi"/>
          <w:spacing w:val="1"/>
        </w:rPr>
        <w:t xml:space="preserve"> </w:t>
      </w:r>
      <w:r w:rsidRPr="00517D53">
        <w:rPr>
          <w:rFonts w:asciiTheme="majorHAnsi" w:hAnsiTheme="majorHAnsi"/>
        </w:rPr>
        <w:t>y</w:t>
      </w:r>
      <w:r w:rsidRPr="00517D53">
        <w:rPr>
          <w:rFonts w:asciiTheme="majorHAnsi" w:hAnsiTheme="majorHAnsi"/>
          <w:spacing w:val="1"/>
        </w:rPr>
        <w:t xml:space="preserve"> </w:t>
      </w:r>
      <w:r w:rsidRPr="00517D53">
        <w:rPr>
          <w:rFonts w:asciiTheme="majorHAnsi" w:hAnsiTheme="majorHAnsi"/>
        </w:rPr>
        <w:t>de</w:t>
      </w:r>
      <w:r w:rsidRPr="00517D53">
        <w:rPr>
          <w:rFonts w:asciiTheme="majorHAnsi" w:hAnsiTheme="majorHAnsi"/>
          <w:spacing w:val="1"/>
        </w:rPr>
        <w:t xml:space="preserve"> </w:t>
      </w:r>
      <w:r w:rsidRPr="00517D53">
        <w:rPr>
          <w:rFonts w:asciiTheme="majorHAnsi" w:hAnsiTheme="majorHAnsi"/>
        </w:rPr>
        <w:t>los</w:t>
      </w:r>
      <w:r w:rsidRPr="00517D53">
        <w:rPr>
          <w:rFonts w:asciiTheme="majorHAnsi" w:hAnsiTheme="majorHAnsi"/>
          <w:spacing w:val="1"/>
        </w:rPr>
        <w:t xml:space="preserve"> </w:t>
      </w:r>
      <w:r w:rsidRPr="00517D53">
        <w:rPr>
          <w:rFonts w:asciiTheme="majorHAnsi" w:hAnsiTheme="majorHAnsi"/>
        </w:rPr>
        <w:t>demás</w:t>
      </w:r>
      <w:r w:rsidRPr="00517D53">
        <w:rPr>
          <w:rFonts w:asciiTheme="majorHAnsi" w:hAnsiTheme="majorHAnsi"/>
          <w:spacing w:val="1"/>
        </w:rPr>
        <w:t xml:space="preserve"> </w:t>
      </w:r>
      <w:r w:rsidRPr="00517D53">
        <w:rPr>
          <w:rFonts w:asciiTheme="majorHAnsi" w:hAnsiTheme="majorHAnsi"/>
        </w:rPr>
        <w:t xml:space="preserve">inmuebles </w:t>
      </w:r>
      <w:r w:rsidRPr="00517D53">
        <w:rPr>
          <w:rFonts w:asciiTheme="majorHAnsi" w:hAnsiTheme="majorHAnsi"/>
        </w:rPr>
        <w:lastRenderedPageBreak/>
        <w:t>pertenecientes a la municipalidad que hasta la fecha no tienen registro de</w:t>
      </w:r>
      <w:r w:rsidRPr="00517D53">
        <w:rPr>
          <w:rFonts w:asciiTheme="majorHAnsi" w:hAnsiTheme="majorHAnsi"/>
          <w:spacing w:val="1"/>
        </w:rPr>
        <w:t xml:space="preserve"> </w:t>
      </w:r>
      <w:r w:rsidRPr="00517D53">
        <w:rPr>
          <w:rFonts w:asciiTheme="majorHAnsi" w:hAnsiTheme="majorHAnsi"/>
        </w:rPr>
        <w:t>inscripción en</w:t>
      </w:r>
      <w:r w:rsidRPr="00517D53">
        <w:rPr>
          <w:rFonts w:asciiTheme="majorHAnsi" w:hAnsiTheme="majorHAnsi"/>
          <w:spacing w:val="47"/>
        </w:rPr>
        <w:t xml:space="preserve"> </w:t>
      </w:r>
      <w:r w:rsidRPr="00517D53">
        <w:rPr>
          <w:rFonts w:asciiTheme="majorHAnsi" w:hAnsiTheme="majorHAnsi"/>
        </w:rPr>
        <w:t>el</w:t>
      </w:r>
      <w:r w:rsidRPr="00517D53">
        <w:rPr>
          <w:rFonts w:asciiTheme="majorHAnsi" w:hAnsiTheme="majorHAnsi"/>
          <w:spacing w:val="-3"/>
        </w:rPr>
        <w:t xml:space="preserve"> </w:t>
      </w:r>
      <w:r w:rsidRPr="00517D53">
        <w:rPr>
          <w:rFonts w:asciiTheme="majorHAnsi" w:hAnsiTheme="majorHAnsi"/>
        </w:rPr>
        <w:t>CNR. Dicha solicitud es en relación a los inmuebles que  tiene la municipalidad que hasta la fecha no cuentan con su debida inscripción ante el Centro Nacional de Registro, conocedores de la solicitud el concejo somete a votación y con  ocho (</w:t>
      </w:r>
      <w:r w:rsidRPr="00517D53">
        <w:rPr>
          <w:rFonts w:asciiTheme="majorHAnsi" w:hAnsiTheme="majorHAnsi"/>
          <w:b/>
        </w:rPr>
        <w:t>8</w:t>
      </w:r>
      <w:r w:rsidRPr="00517D53">
        <w:rPr>
          <w:rFonts w:asciiTheme="majorHAnsi" w:hAnsiTheme="majorHAnsi"/>
        </w:rPr>
        <w:t xml:space="preserve">) votos a favor se </w:t>
      </w:r>
      <w:r w:rsidRPr="00517D53">
        <w:rPr>
          <w:rFonts w:asciiTheme="majorHAnsi" w:hAnsiTheme="majorHAnsi"/>
          <w:b/>
        </w:rPr>
        <w:t xml:space="preserve">A C U E R D  A: I)  </w:t>
      </w:r>
      <w:r w:rsidRPr="00517D53">
        <w:rPr>
          <w:rFonts w:asciiTheme="majorHAnsi" w:hAnsiTheme="majorHAnsi"/>
        </w:rPr>
        <w:t>Autorizar al Síndico Municipal para</w:t>
      </w:r>
      <w:r w:rsidRPr="00517D53">
        <w:rPr>
          <w:rFonts w:asciiTheme="majorHAnsi" w:hAnsiTheme="majorHAnsi"/>
          <w:spacing w:val="27"/>
        </w:rPr>
        <w:t xml:space="preserve"> </w:t>
      </w:r>
      <w:r w:rsidRPr="00517D53">
        <w:rPr>
          <w:rFonts w:asciiTheme="majorHAnsi" w:hAnsiTheme="majorHAnsi"/>
        </w:rPr>
        <w:t>que realice diligencias</w:t>
      </w:r>
      <w:r w:rsidRPr="00517D53">
        <w:rPr>
          <w:rFonts w:asciiTheme="majorHAnsi" w:hAnsiTheme="majorHAnsi"/>
          <w:spacing w:val="26"/>
        </w:rPr>
        <w:t xml:space="preserve"> </w:t>
      </w:r>
      <w:r w:rsidRPr="00517D53">
        <w:rPr>
          <w:rFonts w:asciiTheme="majorHAnsi" w:hAnsiTheme="majorHAnsi"/>
        </w:rPr>
        <w:t>de</w:t>
      </w:r>
      <w:r w:rsidRPr="00517D53">
        <w:rPr>
          <w:rFonts w:asciiTheme="majorHAnsi" w:hAnsiTheme="majorHAnsi"/>
          <w:spacing w:val="27"/>
        </w:rPr>
        <w:t xml:space="preserve"> </w:t>
      </w:r>
      <w:r w:rsidRPr="00517D53">
        <w:rPr>
          <w:rFonts w:asciiTheme="majorHAnsi" w:hAnsiTheme="majorHAnsi"/>
        </w:rPr>
        <w:t>titulación</w:t>
      </w:r>
      <w:r w:rsidRPr="00517D53">
        <w:rPr>
          <w:rFonts w:asciiTheme="majorHAnsi" w:hAnsiTheme="majorHAnsi"/>
          <w:spacing w:val="-46"/>
        </w:rPr>
        <w:t xml:space="preserve"> </w:t>
      </w:r>
      <w:r w:rsidRPr="00517D53">
        <w:rPr>
          <w:rFonts w:asciiTheme="majorHAnsi" w:hAnsiTheme="majorHAnsi"/>
        </w:rPr>
        <w:t>del</w:t>
      </w:r>
      <w:r w:rsidRPr="00517D53">
        <w:rPr>
          <w:rFonts w:asciiTheme="majorHAnsi" w:hAnsiTheme="majorHAnsi"/>
          <w:spacing w:val="1"/>
        </w:rPr>
        <w:t xml:space="preserve"> </w:t>
      </w:r>
      <w:r w:rsidRPr="00517D53">
        <w:rPr>
          <w:rFonts w:asciiTheme="majorHAnsi" w:hAnsiTheme="majorHAnsi"/>
        </w:rPr>
        <w:t>terreno</w:t>
      </w:r>
      <w:r w:rsidRPr="00517D53">
        <w:rPr>
          <w:rFonts w:asciiTheme="majorHAnsi" w:hAnsiTheme="majorHAnsi"/>
          <w:spacing w:val="1"/>
        </w:rPr>
        <w:t xml:space="preserve"> </w:t>
      </w:r>
      <w:r w:rsidRPr="00517D53">
        <w:rPr>
          <w:rFonts w:asciiTheme="majorHAnsi" w:hAnsiTheme="majorHAnsi"/>
        </w:rPr>
        <w:t>urbano</w:t>
      </w:r>
      <w:r w:rsidRPr="00517D53">
        <w:rPr>
          <w:rFonts w:asciiTheme="majorHAnsi" w:hAnsiTheme="majorHAnsi"/>
          <w:spacing w:val="1"/>
        </w:rPr>
        <w:t xml:space="preserve"> </w:t>
      </w:r>
      <w:r w:rsidRPr="00517D53">
        <w:rPr>
          <w:rFonts w:asciiTheme="majorHAnsi" w:hAnsiTheme="majorHAnsi"/>
        </w:rPr>
        <w:t>conocido</w:t>
      </w:r>
      <w:r w:rsidRPr="00517D53">
        <w:rPr>
          <w:rFonts w:asciiTheme="majorHAnsi" w:hAnsiTheme="majorHAnsi"/>
          <w:spacing w:val="1"/>
        </w:rPr>
        <w:t xml:space="preserve"> </w:t>
      </w:r>
      <w:r w:rsidRPr="00517D53">
        <w:rPr>
          <w:rFonts w:asciiTheme="majorHAnsi" w:hAnsiTheme="majorHAnsi"/>
        </w:rPr>
        <w:t>como</w:t>
      </w:r>
      <w:r w:rsidRPr="00517D53">
        <w:rPr>
          <w:rFonts w:asciiTheme="majorHAnsi" w:hAnsiTheme="majorHAnsi"/>
          <w:spacing w:val="1"/>
        </w:rPr>
        <w:t xml:space="preserve"> </w:t>
      </w:r>
      <w:r w:rsidRPr="00517D53">
        <w:rPr>
          <w:rFonts w:asciiTheme="majorHAnsi" w:hAnsiTheme="majorHAnsi"/>
        </w:rPr>
        <w:t>Pupusódromo</w:t>
      </w:r>
      <w:r w:rsidRPr="00517D53">
        <w:rPr>
          <w:rFonts w:asciiTheme="majorHAnsi" w:hAnsiTheme="majorHAnsi"/>
          <w:spacing w:val="1"/>
        </w:rPr>
        <w:t xml:space="preserve"> </w:t>
      </w:r>
      <w:r w:rsidRPr="00517D53">
        <w:rPr>
          <w:rFonts w:asciiTheme="majorHAnsi" w:hAnsiTheme="majorHAnsi"/>
        </w:rPr>
        <w:t>El</w:t>
      </w:r>
      <w:r w:rsidRPr="00517D53">
        <w:rPr>
          <w:rFonts w:asciiTheme="majorHAnsi" w:hAnsiTheme="majorHAnsi"/>
          <w:spacing w:val="1"/>
        </w:rPr>
        <w:t xml:space="preserve"> </w:t>
      </w:r>
      <w:r w:rsidRPr="00517D53">
        <w:rPr>
          <w:rFonts w:asciiTheme="majorHAnsi" w:hAnsiTheme="majorHAnsi"/>
        </w:rPr>
        <w:t>Triángulo,</w:t>
      </w:r>
      <w:r w:rsidRPr="00517D53">
        <w:rPr>
          <w:rFonts w:asciiTheme="majorHAnsi" w:hAnsiTheme="majorHAnsi"/>
          <w:spacing w:val="1"/>
        </w:rPr>
        <w:t xml:space="preserve"> </w:t>
      </w:r>
      <w:r w:rsidRPr="00517D53">
        <w:rPr>
          <w:rFonts w:asciiTheme="majorHAnsi" w:hAnsiTheme="majorHAnsi"/>
        </w:rPr>
        <w:t>y</w:t>
      </w:r>
      <w:r w:rsidRPr="00517D53">
        <w:rPr>
          <w:rFonts w:asciiTheme="majorHAnsi" w:hAnsiTheme="majorHAnsi"/>
          <w:spacing w:val="1"/>
        </w:rPr>
        <w:t xml:space="preserve"> </w:t>
      </w:r>
      <w:r w:rsidRPr="00517D53">
        <w:rPr>
          <w:rFonts w:asciiTheme="majorHAnsi" w:hAnsiTheme="majorHAnsi"/>
        </w:rPr>
        <w:t>de</w:t>
      </w:r>
      <w:r w:rsidRPr="00517D53">
        <w:rPr>
          <w:rFonts w:asciiTheme="majorHAnsi" w:hAnsiTheme="majorHAnsi"/>
          <w:spacing w:val="1"/>
        </w:rPr>
        <w:t xml:space="preserve"> </w:t>
      </w:r>
      <w:r w:rsidRPr="00517D53">
        <w:rPr>
          <w:rFonts w:asciiTheme="majorHAnsi" w:hAnsiTheme="majorHAnsi"/>
        </w:rPr>
        <w:t>los</w:t>
      </w:r>
      <w:r w:rsidRPr="00517D53">
        <w:rPr>
          <w:rFonts w:asciiTheme="majorHAnsi" w:hAnsiTheme="majorHAnsi"/>
          <w:spacing w:val="1"/>
        </w:rPr>
        <w:t xml:space="preserve"> </w:t>
      </w:r>
      <w:r w:rsidRPr="00517D53">
        <w:rPr>
          <w:rFonts w:asciiTheme="majorHAnsi" w:hAnsiTheme="majorHAnsi"/>
        </w:rPr>
        <w:t>demás</w:t>
      </w:r>
      <w:r w:rsidRPr="00517D53">
        <w:rPr>
          <w:rFonts w:asciiTheme="majorHAnsi" w:hAnsiTheme="majorHAnsi"/>
          <w:spacing w:val="1"/>
        </w:rPr>
        <w:t xml:space="preserve"> </w:t>
      </w:r>
      <w:r w:rsidRPr="00517D53">
        <w:rPr>
          <w:rFonts w:asciiTheme="majorHAnsi" w:hAnsiTheme="majorHAnsi"/>
        </w:rPr>
        <w:t>inmuebles pertenecientes a la municipalidad, que hasta la fecha no tienen registro de</w:t>
      </w:r>
      <w:r w:rsidRPr="00517D53">
        <w:rPr>
          <w:rFonts w:asciiTheme="majorHAnsi" w:hAnsiTheme="majorHAnsi"/>
          <w:spacing w:val="1"/>
        </w:rPr>
        <w:t xml:space="preserve"> </w:t>
      </w:r>
      <w:r w:rsidRPr="00517D53">
        <w:rPr>
          <w:rFonts w:asciiTheme="majorHAnsi" w:hAnsiTheme="majorHAnsi"/>
        </w:rPr>
        <w:t>inscripción en</w:t>
      </w:r>
      <w:r w:rsidRPr="00517D53">
        <w:rPr>
          <w:rFonts w:asciiTheme="majorHAnsi" w:hAnsiTheme="majorHAnsi"/>
          <w:spacing w:val="47"/>
        </w:rPr>
        <w:t xml:space="preserve"> </w:t>
      </w:r>
      <w:r w:rsidRPr="00517D53">
        <w:rPr>
          <w:rFonts w:asciiTheme="majorHAnsi" w:hAnsiTheme="majorHAnsi"/>
        </w:rPr>
        <w:t>el</w:t>
      </w:r>
      <w:r w:rsidRPr="00517D53">
        <w:rPr>
          <w:rFonts w:asciiTheme="majorHAnsi" w:hAnsiTheme="majorHAnsi"/>
          <w:spacing w:val="-3"/>
        </w:rPr>
        <w:t xml:space="preserve"> </w:t>
      </w:r>
      <w:r w:rsidRPr="00517D53">
        <w:rPr>
          <w:rFonts w:asciiTheme="majorHAnsi" w:hAnsiTheme="majorHAnsi"/>
        </w:rPr>
        <w:t xml:space="preserve">CNR.  </w:t>
      </w:r>
      <w:r w:rsidRPr="00517D53">
        <w:rPr>
          <w:rFonts w:asciiTheme="majorHAnsi" w:hAnsiTheme="majorHAnsi"/>
          <w:b/>
        </w:rPr>
        <w:t>II)</w:t>
      </w:r>
      <w:r w:rsidRPr="00517D53">
        <w:rPr>
          <w:rFonts w:asciiTheme="majorHAnsi" w:hAnsiTheme="majorHAnsi"/>
        </w:rPr>
        <w:t xml:space="preserve"> Autorizar al tesorero municipal, para que realice las erogaciones de los fondos respectivas, para realizar las diligencias de titulación de los inmuebles en las instituciones competente. El tercer regidor Suplente Dr. Marvin Rodriguez, expresa que hay unos inmuebles que no son mencionados por la sindicatura  por ejemplo: el predio que  anteriormente era botadero, La Zona Verde de Barrio Nuevo y El poli Deportivo. Pero también  es importante el crecimiento en el centro urbano y haciendo uso de la Ley que facultad a La DOM  de expropiar inmuebles, es importante establecer que el terreno colindante  con la municipalidad  no tiene salida a la periferia y sería bueno que se pueda realizar la compra con el esquema de expropiación ya que sería de mucha utilidad para la municipalidad. Seguidamente  el sexto regidor propietario Lic. Roberto Carlos Avilés Rivera, expresa que se abstiene a votar  por que  básicamente es en el aspecto más formal, ya que la titulación como tal, ya tiene parámetros establecidos, ahora si se habla de legalización  son cosas diferentes </w:t>
      </w:r>
      <w:r w:rsidRPr="00517D53">
        <w:rPr>
          <w:rFonts w:asciiTheme="majorHAnsi" w:hAnsiTheme="majorHAnsi"/>
          <w:b/>
        </w:rPr>
        <w:t>II)</w:t>
      </w:r>
      <w:r w:rsidRPr="00517D53">
        <w:rPr>
          <w:rFonts w:asciiTheme="majorHAnsi" w:hAnsiTheme="majorHAnsi"/>
        </w:rPr>
        <w:t xml:space="preserve"> El tema del pupusodromo tendríamos que tener un análisis  de ese espacio, en cuanto que se constituye un hombro de calle en parte de la que la Ley establece  parte  de la calle en si ya que es una calle secundaria si no se equivoca, es por ello que tendría que analizarse bien, porque sí no,  no se estaría hablando de una titulación, si nos mas bien de un convenio o donación con el Ministerio de Obras Públicas. El quinto regidor propietario  expresa que se abstiene de votar  porque  no sabe si es un tema de titulación de esa área donde se enfoca la petición, o  al menos si hay un convenio con el MOP  o la DOM.  </w:t>
      </w:r>
      <w:r w:rsidRPr="00517D53">
        <w:rPr>
          <w:rFonts w:asciiTheme="majorHAnsi" w:hAnsiTheme="majorHAnsi"/>
          <w:b/>
        </w:rPr>
        <w:t>II)</w:t>
      </w:r>
      <w:r w:rsidRPr="00517D53">
        <w:rPr>
          <w:rFonts w:asciiTheme="majorHAnsi" w:hAnsiTheme="majorHAnsi"/>
        </w:rPr>
        <w:t xml:space="preserve">  Por que queda muy general la petición </w:t>
      </w:r>
      <w:r w:rsidRPr="00517D53">
        <w:rPr>
          <w:rFonts w:asciiTheme="majorHAnsi" w:hAnsiTheme="majorHAnsi"/>
          <w:b/>
        </w:rPr>
        <w:t>“y otros inmuebles”</w:t>
      </w:r>
      <w:r w:rsidRPr="00517D53">
        <w:rPr>
          <w:rFonts w:asciiTheme="majorHAnsi" w:hAnsiTheme="majorHAnsi"/>
        </w:rPr>
        <w:t xml:space="preserve"> lo cual dice que  no se tiene  el detalle de que inmuebles se refiere. </w:t>
      </w:r>
      <w:r w:rsidRPr="00517D53">
        <w:rPr>
          <w:rFonts w:asciiTheme="majorHAnsi" w:hAnsiTheme="majorHAnsi"/>
          <w:b/>
        </w:rPr>
        <w:t>COMUNIQUESE</w:t>
      </w:r>
      <w:r w:rsidRPr="00517D53">
        <w:rPr>
          <w:rFonts w:asciiTheme="majorHAnsi" w:hAnsiTheme="majorHAnsi"/>
        </w:rPr>
        <w:t>.</w:t>
      </w:r>
    </w:p>
    <w:p w:rsidR="007C51B6" w:rsidRPr="00517D53" w:rsidRDefault="007C51B6" w:rsidP="00517D53">
      <w:pPr>
        <w:pStyle w:val="Textoindependiente"/>
        <w:spacing w:line="360" w:lineRule="auto"/>
        <w:rPr>
          <w:rFonts w:asciiTheme="majorHAnsi" w:hAnsiTheme="majorHAnsi"/>
        </w:rPr>
      </w:pPr>
    </w:p>
    <w:p w:rsidR="00056C4F" w:rsidRPr="00517D53" w:rsidRDefault="00354916" w:rsidP="00517D53">
      <w:pPr>
        <w:pStyle w:val="Textoindependiente"/>
        <w:spacing w:line="360" w:lineRule="auto"/>
        <w:rPr>
          <w:rFonts w:asciiTheme="majorHAnsi" w:hAnsiTheme="majorHAnsi" w:cs="Cambria"/>
        </w:rPr>
      </w:pPr>
      <w:r w:rsidRPr="00517D53">
        <w:rPr>
          <w:rFonts w:asciiTheme="majorHAnsi" w:hAnsiTheme="majorHAnsi"/>
          <w:b/>
          <w:color w:val="4F81BD" w:themeColor="accent1"/>
        </w:rPr>
        <w:lastRenderedPageBreak/>
        <w:t>ACUERDO NÚMERO SEIS.-</w:t>
      </w:r>
      <w:r w:rsidR="001B57A7" w:rsidRPr="00517D53">
        <w:rPr>
          <w:rFonts w:asciiTheme="majorHAnsi" w:hAnsiTheme="majorHAnsi"/>
        </w:rPr>
        <w:t xml:space="preserve">El alcalde municipal hace referencia </w:t>
      </w:r>
      <w:r w:rsidR="00D278B6" w:rsidRPr="00517D53">
        <w:rPr>
          <w:rFonts w:asciiTheme="majorHAnsi" w:hAnsiTheme="majorHAnsi"/>
        </w:rPr>
        <w:t xml:space="preserve">al punto número  nueve de la agenda en el cual consiste en </w:t>
      </w:r>
      <w:r w:rsidR="00D278B6" w:rsidRPr="00517D53">
        <w:rPr>
          <w:rFonts w:asciiTheme="majorHAnsi" w:hAnsiTheme="majorHAnsi" w:cs="Cambria"/>
        </w:rPr>
        <w:t xml:space="preserve">solicitud de aprobación de proyecto </w:t>
      </w:r>
      <w:r w:rsidR="00D278B6" w:rsidRPr="00517D53">
        <w:rPr>
          <w:rFonts w:asciiTheme="majorHAnsi" w:hAnsiTheme="majorHAnsi" w:cs="Cambria-Italic"/>
          <w:i/>
          <w:iCs/>
        </w:rPr>
        <w:t xml:space="preserve">Techado Complementario -Gradas- Casa Comunal de Cantón La Esperanza (primera parte), </w:t>
      </w:r>
      <w:r w:rsidR="00D278B6" w:rsidRPr="00517D53">
        <w:rPr>
          <w:rFonts w:asciiTheme="majorHAnsi" w:hAnsiTheme="majorHAnsi" w:cs="Cambria"/>
        </w:rPr>
        <w:t>con fuente de financiamiento FODES Libre</w:t>
      </w:r>
      <w:r w:rsidR="00D278B6" w:rsidRPr="00517D53">
        <w:rPr>
          <w:rFonts w:asciiTheme="majorHAnsi" w:hAnsiTheme="majorHAnsi" w:cs="Cambria-Italic"/>
          <w:i/>
          <w:iCs/>
        </w:rPr>
        <w:t xml:space="preserve"> </w:t>
      </w:r>
      <w:r w:rsidR="00D278B6" w:rsidRPr="00517D53">
        <w:rPr>
          <w:rFonts w:asciiTheme="majorHAnsi" w:hAnsiTheme="majorHAnsi" w:cs="Cambria"/>
        </w:rPr>
        <w:t>Disponibilidad 75%. Lo cual explica que  consiste en poder realizar un techo</w:t>
      </w:r>
      <w:r w:rsidR="00056C4F" w:rsidRPr="00517D53">
        <w:rPr>
          <w:rFonts w:asciiTheme="majorHAnsi" w:hAnsiTheme="majorHAnsi" w:cs="Cambria"/>
        </w:rPr>
        <w:t xml:space="preserve"> en la cancha de la Esperanza,</w:t>
      </w:r>
      <w:r w:rsidR="00D278B6" w:rsidRPr="00517D53">
        <w:rPr>
          <w:rFonts w:asciiTheme="majorHAnsi" w:hAnsiTheme="majorHAnsi" w:cs="Cambria"/>
        </w:rPr>
        <w:t xml:space="preserve"> para evitar en temporada de </w:t>
      </w:r>
      <w:r w:rsidR="00056C4F" w:rsidRPr="00517D53">
        <w:rPr>
          <w:rFonts w:asciiTheme="majorHAnsi" w:hAnsiTheme="majorHAnsi" w:cs="Cambria"/>
        </w:rPr>
        <w:t>invierno</w:t>
      </w:r>
      <w:r w:rsidR="00D278B6" w:rsidRPr="00517D53">
        <w:rPr>
          <w:rFonts w:asciiTheme="majorHAnsi" w:hAnsiTheme="majorHAnsi" w:cs="Cambria"/>
        </w:rPr>
        <w:t xml:space="preserve"> que </w:t>
      </w:r>
      <w:r w:rsidR="00056C4F" w:rsidRPr="00517D53">
        <w:rPr>
          <w:rFonts w:asciiTheme="majorHAnsi" w:hAnsiTheme="majorHAnsi" w:cs="Cambria"/>
        </w:rPr>
        <w:t xml:space="preserve">una parte de las gradas siga expuesto a las lluvias  y por eso  se considera importante realizar una primera parte </w:t>
      </w:r>
      <w:r w:rsidR="00D278B6" w:rsidRPr="00517D53">
        <w:rPr>
          <w:rFonts w:asciiTheme="majorHAnsi" w:hAnsiTheme="majorHAnsi" w:cs="Cambria"/>
        </w:rPr>
        <w:t xml:space="preserve"> </w:t>
      </w:r>
      <w:r w:rsidR="00A75DA3" w:rsidRPr="00517D53">
        <w:rPr>
          <w:rFonts w:asciiTheme="majorHAnsi" w:hAnsiTheme="majorHAnsi" w:cs="Cambria"/>
        </w:rPr>
        <w:t xml:space="preserve"> </w:t>
      </w:r>
      <w:r w:rsidR="00056C4F" w:rsidRPr="00517D53">
        <w:rPr>
          <w:rFonts w:asciiTheme="majorHAnsi" w:hAnsiTheme="majorHAnsi" w:cs="Cambria"/>
        </w:rPr>
        <w:t xml:space="preserve">de techado  con estructura y lona.   Y que será el  tercer regidor propietario Marcos Rubio que  explicara más  el tema de la solicitud, lo cual expresa que  dicha cancha por la necesidad de la comunidad se convierte en  un inmueble de usos múltiples  y es importante que se realice el techado para poder realizar diversos eventos aun en tiempos lluviosos. Durante la discusión </w:t>
      </w:r>
      <w:r w:rsidR="00D55ACB" w:rsidRPr="00517D53">
        <w:rPr>
          <w:rFonts w:asciiTheme="majorHAnsi" w:hAnsiTheme="majorHAnsi" w:cs="Cambria"/>
        </w:rPr>
        <w:t>del tema el cuar</w:t>
      </w:r>
      <w:r w:rsidR="008E1D5A" w:rsidRPr="00517D53">
        <w:rPr>
          <w:rFonts w:asciiTheme="majorHAnsi" w:hAnsiTheme="majorHAnsi" w:cs="Cambria"/>
        </w:rPr>
        <w:t>to regidor suplente sugiere que</w:t>
      </w:r>
      <w:r w:rsidR="00D55ACB" w:rsidRPr="00517D53">
        <w:rPr>
          <w:rFonts w:asciiTheme="majorHAnsi" w:hAnsiTheme="majorHAnsi" w:cs="Cambria"/>
        </w:rPr>
        <w:t xml:space="preserve"> es mejor que se realice un techo más permanente</w:t>
      </w:r>
      <w:r w:rsidR="008E1D5A" w:rsidRPr="00517D53">
        <w:rPr>
          <w:rFonts w:asciiTheme="majorHAnsi" w:hAnsiTheme="majorHAnsi" w:cs="Cambria"/>
        </w:rPr>
        <w:t xml:space="preserve">. El quinto regidor propietario Lic. Toloza Méndez expresa que es  buena la solución a pesar que no es permanente, pero es de pensar los problemas que podría generar en el invierno al colindante próximo, y se adhiere a lo sugerido por parte del Dr. Valle.  El sexto regidor propietario, Lic, </w:t>
      </w:r>
      <w:proofErr w:type="gramStart"/>
      <w:r w:rsidR="008E1D5A" w:rsidRPr="00517D53">
        <w:rPr>
          <w:rFonts w:asciiTheme="majorHAnsi" w:hAnsiTheme="majorHAnsi" w:cs="Cambria"/>
        </w:rPr>
        <w:t>Avilés ,</w:t>
      </w:r>
      <w:proofErr w:type="gramEnd"/>
      <w:r w:rsidR="008E1D5A" w:rsidRPr="00517D53">
        <w:rPr>
          <w:rFonts w:asciiTheme="majorHAnsi" w:hAnsiTheme="majorHAnsi" w:cs="Cambria"/>
        </w:rPr>
        <w:t xml:space="preserve"> manifiesta que se refiere a la estructura del punto de agenda , lo cual si se basa  a lo que literalmente dice el punto, básicamente no se está hablando de opciones  si no de un techo. Pero si existe una modificación en cuanto a realizar la protección u otra cuestión que les deje opciones a e</w:t>
      </w:r>
      <w:r w:rsidR="00EF374B" w:rsidRPr="00517D53">
        <w:rPr>
          <w:rFonts w:asciiTheme="majorHAnsi" w:hAnsiTheme="majorHAnsi" w:cs="Cambria"/>
        </w:rPr>
        <w:t xml:space="preserve">scoger  y  dar soluciones. </w:t>
      </w:r>
      <w:r w:rsidR="008E1D5A" w:rsidRPr="00517D53">
        <w:rPr>
          <w:rFonts w:asciiTheme="majorHAnsi" w:hAnsiTheme="majorHAnsi" w:cs="Cambria"/>
        </w:rPr>
        <w:t xml:space="preserve"> </w:t>
      </w:r>
      <w:r w:rsidR="00EF374B" w:rsidRPr="00517D53">
        <w:rPr>
          <w:rFonts w:asciiTheme="majorHAnsi" w:hAnsiTheme="majorHAnsi" w:cs="Cambria"/>
        </w:rPr>
        <w:t>Sería bueno, pero en</w:t>
      </w:r>
      <w:r w:rsidR="008E1D5A" w:rsidRPr="00517D53">
        <w:rPr>
          <w:rFonts w:asciiTheme="majorHAnsi" w:hAnsiTheme="majorHAnsi" w:cs="Cambria"/>
        </w:rPr>
        <w:t xml:space="preserve"> este caso se </w:t>
      </w:r>
      <w:r w:rsidR="00ED0DFD" w:rsidRPr="00517D53">
        <w:rPr>
          <w:rFonts w:asciiTheme="majorHAnsi" w:hAnsiTheme="majorHAnsi" w:cs="Cambria"/>
        </w:rPr>
        <w:t>está</w:t>
      </w:r>
      <w:r w:rsidR="008E1D5A" w:rsidRPr="00517D53">
        <w:rPr>
          <w:rFonts w:asciiTheme="majorHAnsi" w:hAnsiTheme="majorHAnsi" w:cs="Cambria"/>
        </w:rPr>
        <w:t xml:space="preserve"> </w:t>
      </w:r>
      <w:r w:rsidR="00ED0DFD" w:rsidRPr="00517D53">
        <w:rPr>
          <w:rFonts w:asciiTheme="majorHAnsi" w:hAnsiTheme="majorHAnsi" w:cs="Cambria"/>
        </w:rPr>
        <w:t xml:space="preserve">lateralizando que es un a primera parte de un techado. Y lo mejor sería hacer la modificación del punto o sacarlo de agenda para una posterior discusión. A manera de poder presentar más opciones.  Seguidamente el alcalde municipal considera que han sido buenas las observaciones realizadas por los regidores  respecto a lo que anuncia el punto de agenda. Es por ello que considera pertinente realizar </w:t>
      </w:r>
      <w:r w:rsidR="00BD4273" w:rsidRPr="00517D53">
        <w:rPr>
          <w:rFonts w:asciiTheme="majorHAnsi" w:hAnsiTheme="majorHAnsi" w:cs="Cambria"/>
        </w:rPr>
        <w:t>una</w:t>
      </w:r>
      <w:r w:rsidR="00ED0DFD" w:rsidRPr="00517D53">
        <w:rPr>
          <w:rFonts w:asciiTheme="majorHAnsi" w:hAnsiTheme="majorHAnsi" w:cs="Cambria"/>
        </w:rPr>
        <w:t xml:space="preserve"> modificación al punto de agenda  o hasta sacar el punto de agenda y que </w:t>
      </w:r>
      <w:r w:rsidR="003D3D99" w:rsidRPr="00517D53">
        <w:rPr>
          <w:rFonts w:asciiTheme="majorHAnsi" w:hAnsiTheme="majorHAnsi" w:cs="Cambria"/>
        </w:rPr>
        <w:t>sería</w:t>
      </w:r>
      <w:r w:rsidR="00ED0DFD" w:rsidRPr="00517D53">
        <w:rPr>
          <w:rFonts w:asciiTheme="majorHAnsi" w:hAnsiTheme="majorHAnsi" w:cs="Cambria"/>
        </w:rPr>
        <w:t xml:space="preserve"> bueno realizar una prueba de  la necesidad </w:t>
      </w:r>
      <w:r w:rsidR="003D3D99" w:rsidRPr="00517D53">
        <w:rPr>
          <w:rFonts w:asciiTheme="majorHAnsi" w:hAnsiTheme="majorHAnsi" w:cs="Cambria"/>
        </w:rPr>
        <w:t>de</w:t>
      </w:r>
      <w:r w:rsidR="00ED0DFD" w:rsidRPr="00517D53">
        <w:rPr>
          <w:rFonts w:asciiTheme="majorHAnsi" w:hAnsiTheme="majorHAnsi" w:cs="Cambria"/>
        </w:rPr>
        <w:t xml:space="preserve"> la elaboración del proyecto y que </w:t>
      </w:r>
      <w:r w:rsidR="00EF374B" w:rsidRPr="00517D53">
        <w:rPr>
          <w:rFonts w:asciiTheme="majorHAnsi" w:hAnsiTheme="majorHAnsi" w:cs="Cambria"/>
        </w:rPr>
        <w:t xml:space="preserve">también </w:t>
      </w:r>
      <w:r w:rsidR="003D3D99" w:rsidRPr="00517D53">
        <w:rPr>
          <w:rFonts w:asciiTheme="majorHAnsi" w:hAnsiTheme="majorHAnsi" w:cs="Cambria"/>
        </w:rPr>
        <w:t>sería bueno traer al concejo unos videos o más fotografías</w:t>
      </w:r>
      <w:r w:rsidR="00EF374B" w:rsidRPr="00517D53">
        <w:rPr>
          <w:rFonts w:asciiTheme="majorHAnsi" w:hAnsiTheme="majorHAnsi" w:cs="Cambria"/>
        </w:rPr>
        <w:t xml:space="preserve"> como medio probatorio</w:t>
      </w:r>
      <w:r w:rsidR="003D3D99" w:rsidRPr="00517D53">
        <w:rPr>
          <w:rFonts w:asciiTheme="majorHAnsi" w:hAnsiTheme="majorHAnsi" w:cs="Cambria"/>
        </w:rPr>
        <w:t xml:space="preserve">. Seguidamente la Octava regidora propietaria  sugiere que los regidores que puedan realizar la inspección sería bueno  para que aporten más ideas respecto a la solución.  Posteriormente  el alcalde municipal  considera que sería mejor retirar el </w:t>
      </w:r>
      <w:r w:rsidR="003D3D99" w:rsidRPr="00517D53">
        <w:rPr>
          <w:rFonts w:asciiTheme="majorHAnsi" w:hAnsiTheme="majorHAnsi" w:cs="Cambria"/>
        </w:rPr>
        <w:lastRenderedPageBreak/>
        <w:t xml:space="preserve">punto de agenda para poder  aportar </w:t>
      </w:r>
      <w:r w:rsidR="00EF374B" w:rsidRPr="00517D53">
        <w:rPr>
          <w:rFonts w:asciiTheme="majorHAnsi" w:hAnsiTheme="majorHAnsi" w:cs="Cambria"/>
        </w:rPr>
        <w:t>más</w:t>
      </w:r>
      <w:r w:rsidR="003D3D99" w:rsidRPr="00517D53">
        <w:rPr>
          <w:rFonts w:asciiTheme="majorHAnsi" w:hAnsiTheme="majorHAnsi" w:cs="Cambria"/>
        </w:rPr>
        <w:t xml:space="preserve"> ideas a </w:t>
      </w:r>
      <w:r w:rsidR="00517D53" w:rsidRPr="00517D53">
        <w:rPr>
          <w:rFonts w:asciiTheme="majorHAnsi" w:hAnsiTheme="majorHAnsi" w:cs="Cambria"/>
        </w:rPr>
        <w:t>la solución</w:t>
      </w:r>
      <w:r w:rsidR="003D3D99" w:rsidRPr="00517D53">
        <w:rPr>
          <w:rFonts w:asciiTheme="majorHAnsi" w:hAnsiTheme="majorHAnsi" w:cs="Cambria"/>
        </w:rPr>
        <w:t xml:space="preserve"> del problema. Conocedores de la propuesta se so mete a votación y con unanimidad de votos se </w:t>
      </w:r>
      <w:r w:rsidR="003D3D99" w:rsidRPr="00517D53">
        <w:rPr>
          <w:rFonts w:asciiTheme="majorHAnsi" w:hAnsiTheme="majorHAnsi" w:cs="Cambria"/>
          <w:b/>
        </w:rPr>
        <w:t>A C U E R D A</w:t>
      </w:r>
      <w:r w:rsidR="007625E5" w:rsidRPr="00517D53">
        <w:rPr>
          <w:rFonts w:asciiTheme="majorHAnsi" w:hAnsiTheme="majorHAnsi" w:cs="Cambria"/>
          <w:b/>
        </w:rPr>
        <w:t>:</w:t>
      </w:r>
      <w:r w:rsidR="007625E5" w:rsidRPr="00517D53">
        <w:rPr>
          <w:rFonts w:asciiTheme="majorHAnsi" w:hAnsiTheme="majorHAnsi" w:cs="Cambria"/>
        </w:rPr>
        <w:t xml:space="preserve"> autorizar al alcalde municipal sacar el punto número nueve de la agenda, para que posteriormente se someta a una discusión  con nuevos aporte de ideas para poder brindar una pronta solución a  </w:t>
      </w:r>
      <w:r w:rsidR="00BD4273" w:rsidRPr="00517D53">
        <w:rPr>
          <w:rFonts w:asciiTheme="majorHAnsi" w:hAnsiTheme="majorHAnsi" w:cs="Cambria"/>
        </w:rPr>
        <w:t>los</w:t>
      </w:r>
      <w:r w:rsidR="007625E5" w:rsidRPr="00517D53">
        <w:rPr>
          <w:rFonts w:asciiTheme="majorHAnsi" w:hAnsiTheme="majorHAnsi" w:cs="Cambria"/>
        </w:rPr>
        <w:t xml:space="preserve"> habitantes de la zona.</w:t>
      </w:r>
    </w:p>
    <w:p w:rsidR="0056191C" w:rsidRPr="00517D53" w:rsidRDefault="0056191C" w:rsidP="00517D53">
      <w:pPr>
        <w:pStyle w:val="Textoindependiente"/>
        <w:spacing w:line="360" w:lineRule="auto"/>
        <w:rPr>
          <w:rFonts w:asciiTheme="majorHAnsi" w:hAnsiTheme="majorHAnsi" w:cs="Cambria"/>
        </w:rPr>
      </w:pPr>
    </w:p>
    <w:p w:rsidR="006B6BDE" w:rsidRPr="00517D53" w:rsidRDefault="006B6BDE" w:rsidP="00517D53">
      <w:pPr>
        <w:pStyle w:val="Textoindependiente"/>
        <w:spacing w:line="360" w:lineRule="auto"/>
        <w:rPr>
          <w:rFonts w:asciiTheme="majorHAnsi" w:hAnsiTheme="majorHAnsi"/>
          <w:b/>
          <w:color w:val="4F81BD" w:themeColor="accent1"/>
        </w:rPr>
      </w:pPr>
      <w:r w:rsidRPr="00517D53">
        <w:rPr>
          <w:rFonts w:asciiTheme="majorHAnsi" w:hAnsiTheme="majorHAnsi"/>
          <w:b/>
          <w:color w:val="4F81BD" w:themeColor="accent1"/>
        </w:rPr>
        <w:t xml:space="preserve">ACUERDO NÚMERO SIETE.- </w:t>
      </w:r>
      <w:r w:rsidRPr="00517D53">
        <w:rPr>
          <w:rFonts w:asciiTheme="majorHAnsi" w:hAnsiTheme="majorHAnsi"/>
        </w:rPr>
        <w:t xml:space="preserve">El Concejo Municipal tomando en cuenta la nota presentada por los miembros de la </w:t>
      </w:r>
      <w:r w:rsidRPr="00517D53">
        <w:rPr>
          <w:rFonts w:asciiTheme="majorHAnsi" w:hAnsiTheme="majorHAnsi"/>
          <w:b/>
        </w:rPr>
        <w:t xml:space="preserve">“Asociación de Desarrollo Comunal San Juan de Dios </w:t>
      </w:r>
      <w:r w:rsidRPr="00517D53">
        <w:rPr>
          <w:rFonts w:asciiTheme="majorHAnsi" w:hAnsiTheme="majorHAnsi"/>
        </w:rPr>
        <w:t xml:space="preserve">de esta jurisdicción, en la que solicitan el reconocimiento de su nueva junta directiva,  y en base a lo establecido en el </w:t>
      </w:r>
      <w:r w:rsidRPr="00517D53">
        <w:rPr>
          <w:rFonts w:asciiTheme="majorHAnsi" w:hAnsiTheme="majorHAnsi"/>
          <w:b/>
        </w:rPr>
        <w:t>artículo</w:t>
      </w:r>
      <w:r w:rsidRPr="00517D53">
        <w:rPr>
          <w:rFonts w:asciiTheme="majorHAnsi" w:hAnsiTheme="majorHAnsi"/>
        </w:rPr>
        <w:t xml:space="preserve"> </w:t>
      </w:r>
      <w:r w:rsidRPr="00517D53">
        <w:rPr>
          <w:rFonts w:asciiTheme="majorHAnsi" w:hAnsiTheme="majorHAnsi"/>
          <w:b/>
        </w:rPr>
        <w:t>30 numeral 13 y Art. 120</w:t>
      </w:r>
      <w:r w:rsidRPr="00517D53">
        <w:rPr>
          <w:rFonts w:asciiTheme="majorHAnsi" w:hAnsiTheme="majorHAnsi"/>
        </w:rPr>
        <w:t xml:space="preserve"> del Código Municipal vigente el concejo somete a votación y con </w:t>
      </w:r>
      <w:r w:rsidR="00FB0CFB" w:rsidRPr="00517D53">
        <w:rPr>
          <w:rFonts w:asciiTheme="majorHAnsi" w:hAnsiTheme="majorHAnsi"/>
        </w:rPr>
        <w:t xml:space="preserve">unanimidad de </w:t>
      </w:r>
      <w:r w:rsidRPr="00517D53">
        <w:rPr>
          <w:rFonts w:asciiTheme="majorHAnsi" w:hAnsiTheme="majorHAnsi"/>
        </w:rPr>
        <w:t xml:space="preserve"> votos a favor se </w:t>
      </w:r>
      <w:r w:rsidRPr="00517D53">
        <w:rPr>
          <w:rFonts w:asciiTheme="majorHAnsi" w:hAnsiTheme="majorHAnsi"/>
          <w:b/>
        </w:rPr>
        <w:t>A C U E R D A</w:t>
      </w:r>
      <w:r w:rsidRPr="00517D53">
        <w:rPr>
          <w:rFonts w:asciiTheme="majorHAnsi" w:hAnsiTheme="majorHAnsi"/>
        </w:rPr>
        <w:t xml:space="preserve">: dar posesión y aprobar la forma en que ha sido organizada la nueva junta directiva, para que represente a la </w:t>
      </w:r>
      <w:r w:rsidR="00FB0CFB" w:rsidRPr="00517D53">
        <w:rPr>
          <w:rFonts w:asciiTheme="majorHAnsi" w:hAnsiTheme="majorHAnsi"/>
          <w:b/>
        </w:rPr>
        <w:t>Lotificación San Juan de Dios</w:t>
      </w:r>
      <w:r w:rsidRPr="00517D53">
        <w:rPr>
          <w:rFonts w:asciiTheme="majorHAnsi" w:hAnsiTheme="majorHAnsi"/>
          <w:b/>
        </w:rPr>
        <w:t>,</w:t>
      </w:r>
      <w:r w:rsidRPr="00517D53">
        <w:rPr>
          <w:rFonts w:asciiTheme="majorHAnsi" w:hAnsiTheme="majorHAnsi"/>
        </w:rPr>
        <w:t xml:space="preserve"> la cual  será reconocida oficialmente en las diferentes instituciones a las que tengan que acudir en vías de mejoramiento  local, y es como se detalla a continuación:</w:t>
      </w:r>
      <w:r w:rsidRPr="00517D53">
        <w:rPr>
          <w:rFonts w:asciiTheme="majorHAnsi" w:hAnsiTheme="majorHAnsi"/>
          <w:b/>
        </w:rPr>
        <w:tab/>
      </w:r>
    </w:p>
    <w:p w:rsidR="002F2303" w:rsidRPr="00517D53" w:rsidRDefault="002F2303" w:rsidP="00517D53">
      <w:pPr>
        <w:pStyle w:val="Textoindependiente"/>
        <w:tabs>
          <w:tab w:val="clear" w:pos="5220"/>
          <w:tab w:val="left" w:pos="-4395"/>
        </w:tabs>
        <w:spacing w:line="360" w:lineRule="auto"/>
        <w:rPr>
          <w:rFonts w:asciiTheme="majorHAnsi" w:hAnsiTheme="majorHAnsi" w:cstheme="minorHAnsi"/>
          <w:b/>
        </w:rPr>
      </w:pPr>
    </w:p>
    <w:p w:rsidR="00BD4273" w:rsidRDefault="006B6BDE" w:rsidP="00517D53">
      <w:pPr>
        <w:pStyle w:val="Textoindependiente"/>
        <w:tabs>
          <w:tab w:val="clear" w:pos="5220"/>
          <w:tab w:val="left" w:pos="-4395"/>
        </w:tabs>
        <w:spacing w:line="360" w:lineRule="auto"/>
        <w:rPr>
          <w:rFonts w:asciiTheme="majorHAnsi" w:hAnsiTheme="majorHAnsi"/>
          <w:b/>
          <w:i/>
          <w:color w:val="00B050"/>
        </w:rPr>
      </w:pPr>
      <w:r w:rsidRPr="00517D53">
        <w:rPr>
          <w:rFonts w:asciiTheme="majorHAnsi" w:hAnsiTheme="majorHAnsi" w:cstheme="minorHAnsi"/>
          <w:b/>
        </w:rPr>
        <w:tab/>
        <w:t>PRESIDENTE:</w:t>
      </w:r>
      <w:r w:rsidRPr="00517D53">
        <w:rPr>
          <w:rFonts w:asciiTheme="majorHAnsi" w:hAnsiTheme="majorHAnsi" w:cstheme="minorHAnsi"/>
          <w:b/>
        </w:rPr>
        <w:tab/>
      </w:r>
      <w:r w:rsidRPr="00517D53">
        <w:rPr>
          <w:rFonts w:asciiTheme="majorHAnsi" w:hAnsiTheme="majorHAnsi" w:cstheme="minorHAnsi"/>
          <w:b/>
        </w:rPr>
        <w:tab/>
      </w:r>
      <w:r w:rsidR="00BD4273" w:rsidRPr="00BD4273">
        <w:rPr>
          <w:rFonts w:asciiTheme="majorHAnsi" w:hAnsiTheme="majorHAnsi"/>
          <w:b/>
          <w:i/>
          <w:color w:val="00B050"/>
        </w:rPr>
        <w:t>////////////</w:t>
      </w:r>
    </w:p>
    <w:p w:rsidR="006B6BDE" w:rsidRPr="00517D53" w:rsidRDefault="006B6BDE" w:rsidP="00517D53">
      <w:pPr>
        <w:pStyle w:val="Textoindependiente"/>
        <w:tabs>
          <w:tab w:val="clear" w:pos="5220"/>
          <w:tab w:val="left" w:pos="-4395"/>
        </w:tabs>
        <w:spacing w:line="360" w:lineRule="auto"/>
        <w:rPr>
          <w:rFonts w:asciiTheme="majorHAnsi" w:hAnsiTheme="majorHAnsi" w:cstheme="minorHAnsi"/>
        </w:rPr>
      </w:pPr>
      <w:r w:rsidRPr="00517D53">
        <w:rPr>
          <w:rFonts w:asciiTheme="majorHAnsi" w:hAnsiTheme="majorHAnsi" w:cstheme="minorHAnsi"/>
          <w:b/>
        </w:rPr>
        <w:tab/>
        <w:t>VICE-PRESIDENTE:</w:t>
      </w:r>
      <w:r w:rsidRPr="00517D53">
        <w:rPr>
          <w:rFonts w:asciiTheme="majorHAnsi" w:hAnsiTheme="majorHAnsi" w:cstheme="minorHAnsi"/>
          <w:b/>
        </w:rPr>
        <w:tab/>
      </w:r>
      <w:r w:rsidRPr="00517D53">
        <w:rPr>
          <w:rFonts w:asciiTheme="majorHAnsi" w:hAnsiTheme="majorHAnsi" w:cstheme="minorHAnsi"/>
          <w:b/>
        </w:rPr>
        <w:tab/>
      </w:r>
      <w:r w:rsidR="00BD4273" w:rsidRPr="00BD4273">
        <w:rPr>
          <w:rFonts w:asciiTheme="majorHAnsi" w:hAnsiTheme="majorHAnsi"/>
          <w:b/>
          <w:i/>
          <w:color w:val="00B050"/>
        </w:rPr>
        <w:t>////////////</w:t>
      </w:r>
    </w:p>
    <w:p w:rsidR="006B6BDE" w:rsidRPr="00517D53" w:rsidRDefault="006B6BDE" w:rsidP="00517D53">
      <w:pPr>
        <w:pStyle w:val="Textoindependiente"/>
        <w:tabs>
          <w:tab w:val="clear" w:pos="5220"/>
          <w:tab w:val="left" w:pos="-4395"/>
        </w:tabs>
        <w:spacing w:line="360" w:lineRule="auto"/>
        <w:rPr>
          <w:rFonts w:asciiTheme="majorHAnsi" w:hAnsiTheme="majorHAnsi" w:cstheme="minorHAnsi"/>
        </w:rPr>
      </w:pPr>
      <w:r w:rsidRPr="00517D53">
        <w:rPr>
          <w:rFonts w:asciiTheme="majorHAnsi" w:hAnsiTheme="majorHAnsi" w:cstheme="minorHAnsi"/>
          <w:b/>
        </w:rPr>
        <w:tab/>
        <w:t>SECRETARIA:</w:t>
      </w:r>
      <w:r w:rsidRPr="00517D53">
        <w:rPr>
          <w:rFonts w:asciiTheme="majorHAnsi" w:hAnsiTheme="majorHAnsi" w:cstheme="minorHAnsi"/>
          <w:b/>
        </w:rPr>
        <w:tab/>
      </w:r>
      <w:r w:rsidRPr="00517D53">
        <w:rPr>
          <w:rFonts w:asciiTheme="majorHAnsi" w:hAnsiTheme="majorHAnsi" w:cstheme="minorHAnsi"/>
          <w:b/>
        </w:rPr>
        <w:tab/>
      </w:r>
      <w:r w:rsidR="00BD4273" w:rsidRPr="00BD4273">
        <w:rPr>
          <w:rFonts w:asciiTheme="majorHAnsi" w:hAnsiTheme="majorHAnsi"/>
          <w:b/>
          <w:i/>
          <w:color w:val="00B050"/>
        </w:rPr>
        <w:t>////////////</w:t>
      </w:r>
    </w:p>
    <w:p w:rsidR="006B6BDE" w:rsidRPr="00517D53" w:rsidRDefault="006B6BDE" w:rsidP="00517D53">
      <w:pPr>
        <w:pStyle w:val="Textoindependiente"/>
        <w:tabs>
          <w:tab w:val="clear" w:pos="5220"/>
          <w:tab w:val="left" w:pos="-4395"/>
          <w:tab w:val="left" w:pos="-3119"/>
        </w:tabs>
        <w:spacing w:line="360" w:lineRule="auto"/>
        <w:rPr>
          <w:rFonts w:asciiTheme="majorHAnsi" w:hAnsiTheme="majorHAnsi" w:cstheme="minorHAnsi"/>
        </w:rPr>
      </w:pPr>
      <w:r w:rsidRPr="00517D53">
        <w:rPr>
          <w:rFonts w:asciiTheme="majorHAnsi" w:hAnsiTheme="majorHAnsi" w:cstheme="minorHAnsi"/>
          <w:b/>
        </w:rPr>
        <w:tab/>
        <w:t>TESORER</w:t>
      </w:r>
      <w:r w:rsidR="00DF2D61" w:rsidRPr="00517D53">
        <w:rPr>
          <w:rFonts w:asciiTheme="majorHAnsi" w:hAnsiTheme="majorHAnsi" w:cstheme="minorHAnsi"/>
          <w:b/>
        </w:rPr>
        <w:t>A</w:t>
      </w:r>
      <w:r w:rsidRPr="00517D53">
        <w:rPr>
          <w:rFonts w:asciiTheme="majorHAnsi" w:hAnsiTheme="majorHAnsi" w:cstheme="minorHAnsi"/>
          <w:b/>
        </w:rPr>
        <w:t>:</w:t>
      </w:r>
      <w:r w:rsidRPr="00517D53">
        <w:rPr>
          <w:rFonts w:asciiTheme="majorHAnsi" w:hAnsiTheme="majorHAnsi" w:cstheme="minorHAnsi"/>
          <w:b/>
        </w:rPr>
        <w:tab/>
      </w:r>
      <w:r w:rsidRPr="00517D53">
        <w:rPr>
          <w:rFonts w:asciiTheme="majorHAnsi" w:hAnsiTheme="majorHAnsi" w:cstheme="minorHAnsi"/>
          <w:b/>
        </w:rPr>
        <w:tab/>
      </w:r>
      <w:r w:rsidRPr="00517D53">
        <w:rPr>
          <w:rFonts w:asciiTheme="majorHAnsi" w:hAnsiTheme="majorHAnsi" w:cstheme="minorHAnsi"/>
          <w:b/>
        </w:rPr>
        <w:tab/>
      </w:r>
      <w:r w:rsidR="00BD4273" w:rsidRPr="00BD4273">
        <w:rPr>
          <w:rFonts w:asciiTheme="majorHAnsi" w:hAnsiTheme="majorHAnsi"/>
          <w:b/>
          <w:i/>
          <w:color w:val="00B050"/>
        </w:rPr>
        <w:t>////////////</w:t>
      </w:r>
    </w:p>
    <w:p w:rsidR="006B6BDE" w:rsidRPr="00517D53" w:rsidRDefault="006B6BDE" w:rsidP="00517D53">
      <w:pPr>
        <w:pStyle w:val="Textoindependiente"/>
        <w:tabs>
          <w:tab w:val="clear" w:pos="5220"/>
          <w:tab w:val="left" w:pos="-4395"/>
        </w:tabs>
        <w:spacing w:line="360" w:lineRule="auto"/>
        <w:rPr>
          <w:rFonts w:asciiTheme="majorHAnsi" w:hAnsiTheme="majorHAnsi" w:cstheme="minorHAnsi"/>
        </w:rPr>
      </w:pPr>
      <w:r w:rsidRPr="00517D53">
        <w:rPr>
          <w:rFonts w:asciiTheme="majorHAnsi" w:hAnsiTheme="majorHAnsi" w:cstheme="minorHAnsi"/>
        </w:rPr>
        <w:tab/>
      </w:r>
      <w:r w:rsidRPr="00517D53">
        <w:rPr>
          <w:rFonts w:asciiTheme="majorHAnsi" w:hAnsiTheme="majorHAnsi" w:cstheme="minorHAnsi"/>
          <w:b/>
        </w:rPr>
        <w:t>SINDICO:</w:t>
      </w:r>
      <w:r w:rsidRPr="00517D53">
        <w:rPr>
          <w:rFonts w:asciiTheme="majorHAnsi" w:hAnsiTheme="majorHAnsi" w:cstheme="minorHAnsi"/>
          <w:b/>
        </w:rPr>
        <w:tab/>
      </w:r>
      <w:r w:rsidRPr="00517D53">
        <w:rPr>
          <w:rFonts w:asciiTheme="majorHAnsi" w:hAnsiTheme="majorHAnsi" w:cstheme="minorHAnsi"/>
          <w:b/>
        </w:rPr>
        <w:tab/>
      </w:r>
      <w:r w:rsidRPr="00517D53">
        <w:rPr>
          <w:rFonts w:asciiTheme="majorHAnsi" w:hAnsiTheme="majorHAnsi" w:cstheme="minorHAnsi"/>
          <w:b/>
        </w:rPr>
        <w:tab/>
      </w:r>
      <w:r w:rsidR="00BD4273" w:rsidRPr="00BD4273">
        <w:rPr>
          <w:rFonts w:asciiTheme="majorHAnsi" w:hAnsiTheme="majorHAnsi"/>
          <w:b/>
          <w:i/>
          <w:color w:val="00B050"/>
        </w:rPr>
        <w:t>////////////</w:t>
      </w:r>
    </w:p>
    <w:p w:rsidR="006B6BDE" w:rsidRPr="00517D53" w:rsidRDefault="006B6BDE" w:rsidP="00517D53">
      <w:pPr>
        <w:pStyle w:val="Textoindependiente"/>
        <w:tabs>
          <w:tab w:val="clear" w:pos="5220"/>
          <w:tab w:val="left" w:pos="-4395"/>
          <w:tab w:val="left" w:pos="-3119"/>
        </w:tabs>
        <w:spacing w:line="360" w:lineRule="auto"/>
        <w:rPr>
          <w:rFonts w:asciiTheme="majorHAnsi" w:hAnsiTheme="majorHAnsi" w:cstheme="minorHAnsi"/>
          <w:color w:val="000000"/>
        </w:rPr>
      </w:pPr>
      <w:r w:rsidRPr="00517D53">
        <w:rPr>
          <w:rFonts w:asciiTheme="majorHAnsi" w:hAnsiTheme="majorHAnsi" w:cstheme="minorHAnsi"/>
          <w:b/>
          <w:color w:val="000000"/>
        </w:rPr>
        <w:tab/>
        <w:t>1º  VOCAL:</w:t>
      </w:r>
      <w:r w:rsidRPr="00517D53">
        <w:rPr>
          <w:rFonts w:asciiTheme="majorHAnsi" w:hAnsiTheme="majorHAnsi" w:cstheme="minorHAnsi"/>
          <w:b/>
          <w:color w:val="000000"/>
        </w:rPr>
        <w:tab/>
      </w:r>
      <w:r w:rsidRPr="00517D53">
        <w:rPr>
          <w:rFonts w:asciiTheme="majorHAnsi" w:hAnsiTheme="majorHAnsi" w:cstheme="minorHAnsi"/>
          <w:b/>
          <w:color w:val="000000"/>
        </w:rPr>
        <w:tab/>
      </w:r>
      <w:r w:rsidRPr="00517D53">
        <w:rPr>
          <w:rFonts w:asciiTheme="majorHAnsi" w:hAnsiTheme="majorHAnsi" w:cstheme="minorHAnsi"/>
          <w:b/>
          <w:color w:val="000000"/>
        </w:rPr>
        <w:tab/>
      </w:r>
      <w:r w:rsidR="00BD4273" w:rsidRPr="00BD4273">
        <w:rPr>
          <w:rFonts w:asciiTheme="majorHAnsi" w:hAnsiTheme="majorHAnsi"/>
          <w:b/>
          <w:i/>
          <w:color w:val="00B050"/>
        </w:rPr>
        <w:t>////////////</w:t>
      </w:r>
    </w:p>
    <w:p w:rsidR="006B6BDE" w:rsidRPr="00517D53" w:rsidRDefault="006B6BDE" w:rsidP="00517D53">
      <w:pPr>
        <w:pStyle w:val="Textoindependiente"/>
        <w:tabs>
          <w:tab w:val="clear" w:pos="5220"/>
          <w:tab w:val="left" w:pos="-4395"/>
          <w:tab w:val="left" w:pos="-3119"/>
        </w:tabs>
        <w:spacing w:line="360" w:lineRule="auto"/>
        <w:rPr>
          <w:rFonts w:asciiTheme="majorHAnsi" w:hAnsiTheme="majorHAnsi" w:cstheme="minorHAnsi"/>
          <w:color w:val="000000"/>
        </w:rPr>
      </w:pPr>
      <w:r w:rsidRPr="00517D53">
        <w:rPr>
          <w:rFonts w:asciiTheme="majorHAnsi" w:hAnsiTheme="majorHAnsi" w:cstheme="minorHAnsi"/>
          <w:b/>
          <w:color w:val="000000"/>
        </w:rPr>
        <w:tab/>
        <w:t>2º  VOCAL:</w:t>
      </w:r>
      <w:r w:rsidRPr="00517D53">
        <w:rPr>
          <w:rFonts w:asciiTheme="majorHAnsi" w:hAnsiTheme="majorHAnsi" w:cstheme="minorHAnsi"/>
          <w:b/>
          <w:color w:val="000000"/>
        </w:rPr>
        <w:tab/>
      </w:r>
      <w:r w:rsidRPr="00517D53">
        <w:rPr>
          <w:rFonts w:asciiTheme="majorHAnsi" w:hAnsiTheme="majorHAnsi" w:cstheme="minorHAnsi"/>
          <w:b/>
          <w:color w:val="000000"/>
        </w:rPr>
        <w:tab/>
      </w:r>
      <w:r w:rsidRPr="00517D53">
        <w:rPr>
          <w:rFonts w:asciiTheme="majorHAnsi" w:hAnsiTheme="majorHAnsi" w:cstheme="minorHAnsi"/>
          <w:b/>
          <w:color w:val="000000"/>
        </w:rPr>
        <w:tab/>
      </w:r>
      <w:r w:rsidR="00BD4273" w:rsidRPr="00BD4273">
        <w:rPr>
          <w:rFonts w:asciiTheme="majorHAnsi" w:hAnsiTheme="majorHAnsi"/>
          <w:b/>
          <w:i/>
          <w:color w:val="00B050"/>
        </w:rPr>
        <w:t>////////////</w:t>
      </w:r>
    </w:p>
    <w:p w:rsidR="00BD4273" w:rsidRDefault="006B6BDE" w:rsidP="00517D53">
      <w:pPr>
        <w:pStyle w:val="Textoindependiente"/>
        <w:tabs>
          <w:tab w:val="clear" w:pos="5220"/>
          <w:tab w:val="left" w:pos="-4395"/>
        </w:tabs>
        <w:spacing w:line="360" w:lineRule="auto"/>
        <w:rPr>
          <w:rFonts w:asciiTheme="majorHAnsi" w:hAnsiTheme="majorHAnsi"/>
          <w:b/>
          <w:i/>
          <w:color w:val="00B050"/>
        </w:rPr>
      </w:pPr>
      <w:r w:rsidRPr="00517D53">
        <w:rPr>
          <w:rFonts w:asciiTheme="majorHAnsi" w:hAnsiTheme="majorHAnsi" w:cstheme="minorHAnsi"/>
          <w:b/>
          <w:color w:val="000000"/>
        </w:rPr>
        <w:tab/>
        <w:t>3º  VOCAL:</w:t>
      </w:r>
      <w:r w:rsidRPr="00517D53">
        <w:rPr>
          <w:rFonts w:asciiTheme="majorHAnsi" w:hAnsiTheme="majorHAnsi" w:cstheme="minorHAnsi"/>
          <w:b/>
          <w:color w:val="000000"/>
        </w:rPr>
        <w:tab/>
      </w:r>
      <w:r w:rsidRPr="00517D53">
        <w:rPr>
          <w:rFonts w:asciiTheme="majorHAnsi" w:hAnsiTheme="majorHAnsi" w:cstheme="minorHAnsi"/>
          <w:b/>
          <w:color w:val="000000"/>
        </w:rPr>
        <w:tab/>
      </w:r>
      <w:r w:rsidRPr="00517D53">
        <w:rPr>
          <w:rFonts w:asciiTheme="majorHAnsi" w:hAnsiTheme="majorHAnsi" w:cstheme="minorHAnsi"/>
          <w:b/>
          <w:color w:val="000000"/>
        </w:rPr>
        <w:tab/>
      </w:r>
      <w:r w:rsidR="00BD4273" w:rsidRPr="00BD4273">
        <w:rPr>
          <w:rFonts w:asciiTheme="majorHAnsi" w:hAnsiTheme="majorHAnsi"/>
          <w:b/>
          <w:i/>
          <w:color w:val="00B050"/>
        </w:rPr>
        <w:t>////////////</w:t>
      </w:r>
    </w:p>
    <w:p w:rsidR="006B6BDE" w:rsidRPr="00517D53" w:rsidRDefault="006B6BDE" w:rsidP="00517D53">
      <w:pPr>
        <w:pStyle w:val="Textoindependiente"/>
        <w:tabs>
          <w:tab w:val="clear" w:pos="5220"/>
          <w:tab w:val="left" w:pos="-4395"/>
        </w:tabs>
        <w:spacing w:line="360" w:lineRule="auto"/>
        <w:rPr>
          <w:rFonts w:asciiTheme="majorHAnsi" w:hAnsiTheme="majorHAnsi" w:cstheme="minorHAnsi"/>
          <w:color w:val="000000"/>
        </w:rPr>
      </w:pPr>
      <w:r w:rsidRPr="00517D53">
        <w:rPr>
          <w:rFonts w:asciiTheme="majorHAnsi" w:hAnsiTheme="majorHAnsi" w:cstheme="minorHAnsi"/>
          <w:b/>
          <w:color w:val="000000"/>
        </w:rPr>
        <w:tab/>
        <w:t>4º  VOCAL:</w:t>
      </w:r>
      <w:r w:rsidRPr="00517D53">
        <w:rPr>
          <w:rFonts w:asciiTheme="majorHAnsi" w:hAnsiTheme="majorHAnsi" w:cstheme="minorHAnsi"/>
          <w:b/>
          <w:color w:val="000000"/>
        </w:rPr>
        <w:tab/>
      </w:r>
      <w:r w:rsidRPr="00517D53">
        <w:rPr>
          <w:rFonts w:asciiTheme="majorHAnsi" w:hAnsiTheme="majorHAnsi" w:cstheme="minorHAnsi"/>
          <w:b/>
          <w:color w:val="000000"/>
        </w:rPr>
        <w:tab/>
      </w:r>
      <w:r w:rsidRPr="00517D53">
        <w:rPr>
          <w:rFonts w:asciiTheme="majorHAnsi" w:hAnsiTheme="majorHAnsi" w:cstheme="minorHAnsi"/>
          <w:b/>
          <w:color w:val="000000"/>
        </w:rPr>
        <w:tab/>
      </w:r>
      <w:r w:rsidR="00BD4273" w:rsidRPr="00BD4273">
        <w:rPr>
          <w:rFonts w:asciiTheme="majorHAnsi" w:hAnsiTheme="majorHAnsi"/>
          <w:b/>
          <w:i/>
          <w:color w:val="00B050"/>
        </w:rPr>
        <w:t>////////////</w:t>
      </w:r>
    </w:p>
    <w:p w:rsidR="00D06422" w:rsidRPr="00517D53" w:rsidRDefault="006B6BDE" w:rsidP="00517D53">
      <w:pPr>
        <w:pStyle w:val="Textoindependiente"/>
        <w:tabs>
          <w:tab w:val="clear" w:pos="5220"/>
          <w:tab w:val="left" w:pos="-4395"/>
        </w:tabs>
        <w:spacing w:line="360" w:lineRule="auto"/>
        <w:rPr>
          <w:rFonts w:asciiTheme="majorHAnsi" w:hAnsiTheme="majorHAnsi" w:cstheme="minorHAnsi"/>
          <w:color w:val="000000"/>
        </w:rPr>
      </w:pPr>
      <w:r w:rsidRPr="00517D53">
        <w:rPr>
          <w:rFonts w:asciiTheme="majorHAnsi" w:hAnsiTheme="majorHAnsi" w:cstheme="minorHAnsi"/>
          <w:b/>
          <w:color w:val="000000"/>
        </w:rPr>
        <w:tab/>
        <w:t>5º  VOCAL:</w:t>
      </w:r>
      <w:r w:rsidRPr="00517D53">
        <w:rPr>
          <w:rFonts w:asciiTheme="majorHAnsi" w:hAnsiTheme="majorHAnsi" w:cstheme="minorHAnsi"/>
          <w:b/>
          <w:color w:val="000000"/>
        </w:rPr>
        <w:tab/>
      </w:r>
      <w:r w:rsidRPr="00517D53">
        <w:rPr>
          <w:rFonts w:asciiTheme="majorHAnsi" w:hAnsiTheme="majorHAnsi" w:cstheme="minorHAnsi"/>
          <w:b/>
          <w:color w:val="000000"/>
        </w:rPr>
        <w:tab/>
      </w:r>
      <w:r w:rsidRPr="00517D53">
        <w:rPr>
          <w:rFonts w:asciiTheme="majorHAnsi" w:hAnsiTheme="majorHAnsi" w:cstheme="minorHAnsi"/>
          <w:b/>
          <w:color w:val="000000"/>
        </w:rPr>
        <w:tab/>
      </w:r>
      <w:r w:rsidR="00BD4273" w:rsidRPr="00BD4273">
        <w:rPr>
          <w:rFonts w:asciiTheme="majorHAnsi" w:hAnsiTheme="majorHAnsi"/>
          <w:b/>
          <w:i/>
          <w:color w:val="00B050"/>
        </w:rPr>
        <w:t>////////////</w:t>
      </w:r>
    </w:p>
    <w:p w:rsidR="006B6BDE" w:rsidRPr="00517D53" w:rsidRDefault="006B6BDE" w:rsidP="00517D53">
      <w:pPr>
        <w:widowControl w:val="0"/>
        <w:spacing w:after="0" w:line="360" w:lineRule="auto"/>
        <w:jc w:val="both"/>
        <w:rPr>
          <w:rFonts w:asciiTheme="majorHAnsi" w:hAnsiTheme="majorHAnsi" w:cstheme="minorHAnsi"/>
          <w:sz w:val="24"/>
          <w:szCs w:val="24"/>
        </w:rPr>
      </w:pPr>
    </w:p>
    <w:p w:rsidR="000F3C94" w:rsidRPr="00517D53" w:rsidRDefault="006B6BDE" w:rsidP="00517D53">
      <w:pPr>
        <w:pStyle w:val="Textoindependiente"/>
        <w:spacing w:line="360" w:lineRule="auto"/>
        <w:rPr>
          <w:rFonts w:asciiTheme="majorHAnsi" w:hAnsiTheme="majorHAnsi"/>
        </w:rPr>
      </w:pPr>
      <w:r w:rsidRPr="00517D53">
        <w:rPr>
          <w:rFonts w:asciiTheme="majorHAnsi" w:hAnsiTheme="majorHAnsi"/>
        </w:rPr>
        <w:t>Los nombrados fueron juramentados conforme a la Ley y se regirán por los estatutos creados al efecto. COMUNIQUESE.</w:t>
      </w:r>
    </w:p>
    <w:p w:rsidR="000F3C94" w:rsidRPr="00517D53" w:rsidRDefault="000F3C94" w:rsidP="00517D53">
      <w:pPr>
        <w:pStyle w:val="Textoindependiente"/>
        <w:spacing w:line="360" w:lineRule="auto"/>
        <w:rPr>
          <w:rFonts w:asciiTheme="majorHAnsi" w:hAnsiTheme="majorHAnsi"/>
          <w:b/>
          <w:color w:val="4F81BD" w:themeColor="accent1"/>
        </w:rPr>
      </w:pPr>
      <w:r w:rsidRPr="00517D53">
        <w:rPr>
          <w:rFonts w:asciiTheme="majorHAnsi" w:hAnsiTheme="majorHAnsi"/>
          <w:b/>
          <w:color w:val="4F81BD" w:themeColor="accent1"/>
        </w:rPr>
        <w:t>ACUERDO NÚMERO OCHO.-</w:t>
      </w:r>
      <w:r w:rsidR="001A3B14" w:rsidRPr="00517D53">
        <w:rPr>
          <w:rFonts w:asciiTheme="majorHAnsi" w:hAnsiTheme="majorHAnsi"/>
          <w:b/>
          <w:color w:val="4F81BD" w:themeColor="accent1"/>
        </w:rPr>
        <w:t xml:space="preserve"> </w:t>
      </w:r>
      <w:r w:rsidR="001A3B14" w:rsidRPr="00517D53">
        <w:rPr>
          <w:rFonts w:asciiTheme="majorHAnsi" w:hAnsiTheme="majorHAnsi"/>
        </w:rPr>
        <w:t xml:space="preserve">El alcalde municipal hace la explicación al honorable concejo que se ha recibido una solicitud por parte de la Jefa de la Unidad de la Mujer, </w:t>
      </w:r>
      <w:r w:rsidR="001A3B14" w:rsidRPr="00517D53">
        <w:rPr>
          <w:rFonts w:asciiTheme="majorHAnsi" w:hAnsiTheme="majorHAnsi"/>
        </w:rPr>
        <w:lastRenderedPageBreak/>
        <w:t>Niñez y grupos Vulnerables de esta municipalidad</w:t>
      </w:r>
      <w:r w:rsidR="006C1E19" w:rsidRPr="00517D53">
        <w:rPr>
          <w:rFonts w:asciiTheme="majorHAnsi" w:hAnsiTheme="majorHAnsi"/>
        </w:rPr>
        <w:t>,</w:t>
      </w:r>
      <w:r w:rsidR="001A3B14" w:rsidRPr="00517D53">
        <w:rPr>
          <w:rFonts w:asciiTheme="majorHAnsi" w:hAnsiTheme="majorHAnsi"/>
        </w:rPr>
        <w:t xml:space="preserve"> en el cual solicita la aprobación para realizar el anuncio público de </w:t>
      </w:r>
      <w:r w:rsidR="006C1E19" w:rsidRPr="00517D53">
        <w:rPr>
          <w:rFonts w:asciiTheme="majorHAnsi" w:hAnsiTheme="majorHAnsi"/>
        </w:rPr>
        <w:t xml:space="preserve">la </w:t>
      </w:r>
      <w:r w:rsidR="001A3B14" w:rsidRPr="00517D53">
        <w:rPr>
          <w:rFonts w:asciiTheme="majorHAnsi" w:hAnsiTheme="majorHAnsi"/>
        </w:rPr>
        <w:t>Convocatoria  de inscripción de candidaturas a participar en el proceso de elección  de representantes de la comunidad</w:t>
      </w:r>
      <w:r w:rsidR="006C1E19" w:rsidRPr="00517D53">
        <w:rPr>
          <w:rFonts w:asciiTheme="majorHAnsi" w:hAnsiTheme="majorHAnsi"/>
        </w:rPr>
        <w:t xml:space="preserve">, conforme  a los artículos veintisiete y veintiocho del Reglamento de Organización y Funcionamiento de los Comités Locales de la Niñez y Adolescencia, conocedores  de la solicitud el </w:t>
      </w:r>
      <w:r w:rsidRPr="00517D53">
        <w:rPr>
          <w:rFonts w:asciiTheme="majorHAnsi" w:eastAsia="Calibri" w:hAnsiTheme="majorHAnsi"/>
          <w:lang w:eastAsia="es-SV"/>
        </w:rPr>
        <w:t xml:space="preserve">concejo municipal en cumplimiento de lo dispuesto en los artículos 107, 153, 154 y 156 de la Ley de Protección Integral de la Niñez y Adolescencia (LEPINA), y de conformidad a lo establecido en los artículos 4, 18, 19, 20, 22, 24, 25 y 26 del Reglamento de Organización y Funcionamiento de los Comités Locales de Derechos de la Niñez y de la Adolescencia, este gobierno municipal, </w:t>
      </w:r>
      <w:r w:rsidR="00EF374B" w:rsidRPr="00517D53">
        <w:rPr>
          <w:rFonts w:asciiTheme="majorHAnsi" w:eastAsia="Calibri" w:hAnsiTheme="majorHAnsi"/>
          <w:lang w:eastAsia="es-SV"/>
        </w:rPr>
        <w:t>se somete a votación y</w:t>
      </w:r>
      <w:r w:rsidR="001A3B14" w:rsidRPr="00517D53">
        <w:rPr>
          <w:rFonts w:asciiTheme="majorHAnsi" w:eastAsia="Calibri" w:hAnsiTheme="majorHAnsi"/>
          <w:lang w:eastAsia="es-SV"/>
        </w:rPr>
        <w:t xml:space="preserve"> con unanimidad de votos</w:t>
      </w:r>
      <w:r w:rsidR="00B43144" w:rsidRPr="00517D53">
        <w:rPr>
          <w:rFonts w:asciiTheme="majorHAnsi" w:eastAsia="Calibri" w:hAnsiTheme="majorHAnsi"/>
          <w:lang w:eastAsia="es-SV"/>
        </w:rPr>
        <w:t xml:space="preserve"> se </w:t>
      </w:r>
      <w:r w:rsidRPr="00517D53">
        <w:rPr>
          <w:rFonts w:asciiTheme="majorHAnsi" w:eastAsia="Calibri" w:hAnsiTheme="majorHAnsi"/>
          <w:b/>
          <w:lang w:eastAsia="es-SV"/>
        </w:rPr>
        <w:t>CUERDA:</w:t>
      </w:r>
      <w:r w:rsidRPr="00517D53">
        <w:rPr>
          <w:rFonts w:asciiTheme="majorHAnsi" w:eastAsia="Calibri" w:hAnsiTheme="majorHAnsi"/>
          <w:lang w:eastAsia="es-SV"/>
        </w:rPr>
        <w:t xml:space="preserve"> </w:t>
      </w:r>
      <w:r w:rsidRPr="00517D53">
        <w:rPr>
          <w:rFonts w:asciiTheme="majorHAnsi" w:eastAsia="Calibri" w:hAnsiTheme="majorHAnsi"/>
          <w:b/>
          <w:lang w:eastAsia="es-SV"/>
        </w:rPr>
        <w:t>I)</w:t>
      </w:r>
      <w:r w:rsidRPr="00517D53">
        <w:rPr>
          <w:rFonts w:asciiTheme="majorHAnsi" w:eastAsia="Calibri" w:hAnsiTheme="majorHAnsi"/>
          <w:lang w:eastAsia="es-SV"/>
        </w:rPr>
        <w:t xml:space="preserve"> </w:t>
      </w:r>
      <w:r w:rsidRPr="00517D53">
        <w:rPr>
          <w:rFonts w:asciiTheme="majorHAnsi" w:eastAsia="Calibri" w:hAnsiTheme="majorHAnsi"/>
          <w:b/>
          <w:lang w:eastAsia="es-SV"/>
        </w:rPr>
        <w:t>Continuar con el apoyo en el funcionamiento del Comité Local de Derechos de la Niñez y de la Adolescencia</w:t>
      </w:r>
      <w:r w:rsidRPr="00517D53">
        <w:rPr>
          <w:rFonts w:asciiTheme="majorHAnsi" w:eastAsia="Calibri" w:hAnsiTheme="majorHAnsi"/>
          <w:lang w:eastAsia="es-SV"/>
        </w:rPr>
        <w:t xml:space="preserve"> de este municipio, con la asistencia técnica y el acompañamiento del Consejo Nacional de la Niñez y de la Adolescencia (CONNA). </w:t>
      </w:r>
      <w:r w:rsidR="001A3B14" w:rsidRPr="00517D53">
        <w:rPr>
          <w:rFonts w:asciiTheme="majorHAnsi" w:eastAsia="Calibri" w:hAnsiTheme="majorHAnsi"/>
          <w:b/>
          <w:lang w:eastAsia="es-SV"/>
        </w:rPr>
        <w:t>II)</w:t>
      </w:r>
      <w:r w:rsidR="001A3B14" w:rsidRPr="00517D53">
        <w:rPr>
          <w:rFonts w:asciiTheme="majorHAnsi" w:eastAsia="Calibri" w:hAnsiTheme="majorHAnsi"/>
          <w:lang w:eastAsia="es-SV"/>
        </w:rPr>
        <w:t xml:space="preserve"> </w:t>
      </w:r>
      <w:r w:rsidRPr="00517D53">
        <w:rPr>
          <w:rFonts w:asciiTheme="majorHAnsi" w:hAnsiTheme="majorHAnsi"/>
          <w:b/>
        </w:rPr>
        <w:t xml:space="preserve">Hacer el anuncio público de convocatoria del inicio de la inscripción de candidaturas </w:t>
      </w:r>
      <w:r w:rsidRPr="00517D53">
        <w:rPr>
          <w:rFonts w:asciiTheme="majorHAnsi" w:hAnsiTheme="majorHAnsi"/>
          <w:bCs/>
        </w:rPr>
        <w:t>a participar en el proceso de elección de representantes de la comunidad ante el Comité Local de Derechos de la Niñez y de la Adolescencia, de conformidad a los Art. 27 y 28 del Reglamento de Organización y Funcionamiento de los Comités Locales de la Niñez y d</w:t>
      </w:r>
      <w:r w:rsidR="001A3B14" w:rsidRPr="00517D53">
        <w:rPr>
          <w:rFonts w:asciiTheme="majorHAnsi" w:hAnsiTheme="majorHAnsi"/>
          <w:bCs/>
        </w:rPr>
        <w:t xml:space="preserve">e la Adolescencia, el día catorce de julio al 12 de agosto del año 2022 </w:t>
      </w:r>
      <w:r w:rsidRPr="00517D53">
        <w:rPr>
          <w:rFonts w:asciiTheme="majorHAnsi" w:hAnsiTheme="majorHAnsi"/>
          <w:bCs/>
        </w:rPr>
        <w:t xml:space="preserve"> </w:t>
      </w:r>
      <w:r w:rsidR="001A3B14" w:rsidRPr="00517D53">
        <w:rPr>
          <w:rFonts w:asciiTheme="majorHAnsi" w:hAnsiTheme="majorHAnsi"/>
          <w:b/>
          <w:bCs/>
        </w:rPr>
        <w:t>II)</w:t>
      </w:r>
      <w:r w:rsidR="001A3B14" w:rsidRPr="00517D53">
        <w:rPr>
          <w:rFonts w:asciiTheme="majorHAnsi" w:hAnsiTheme="majorHAnsi"/>
          <w:bCs/>
        </w:rPr>
        <w:t xml:space="preserve"> </w:t>
      </w:r>
      <w:r w:rsidRPr="00517D53">
        <w:rPr>
          <w:rFonts w:asciiTheme="majorHAnsi" w:eastAsia="Calibri" w:hAnsiTheme="majorHAnsi"/>
          <w:b/>
          <w:lang w:eastAsia="es-SV"/>
        </w:rPr>
        <w:t xml:space="preserve">Delegar como referente municipal </w:t>
      </w:r>
      <w:r w:rsidRPr="00517D53">
        <w:rPr>
          <w:rFonts w:asciiTheme="majorHAnsi" w:eastAsia="Calibri" w:hAnsiTheme="majorHAnsi"/>
          <w:lang w:eastAsia="es-SV"/>
        </w:rPr>
        <w:t xml:space="preserve">en el tema de niñez y adolescencia a </w:t>
      </w:r>
      <w:r w:rsidR="00C63D52" w:rsidRPr="00BD4273">
        <w:rPr>
          <w:rFonts w:asciiTheme="majorHAnsi" w:hAnsiTheme="majorHAnsi"/>
          <w:b/>
          <w:i/>
          <w:color w:val="00B050"/>
        </w:rPr>
        <w:t>////////////</w:t>
      </w:r>
      <w:r w:rsidR="00C63D52">
        <w:rPr>
          <w:rFonts w:asciiTheme="majorHAnsi" w:hAnsiTheme="majorHAnsi"/>
          <w:b/>
          <w:i/>
          <w:color w:val="00B050"/>
        </w:rPr>
        <w:t xml:space="preserve"> </w:t>
      </w:r>
      <w:bookmarkStart w:id="0" w:name="_GoBack"/>
      <w:bookmarkEnd w:id="0"/>
      <w:r w:rsidRPr="00517D53">
        <w:rPr>
          <w:rFonts w:asciiTheme="majorHAnsi" w:eastAsia="Calibri" w:hAnsiTheme="majorHAnsi"/>
          <w:lang w:eastAsia="es-SV"/>
        </w:rPr>
        <w:t xml:space="preserve">quien funge como </w:t>
      </w:r>
      <w:r w:rsidR="001A3B14" w:rsidRPr="00517D53">
        <w:rPr>
          <w:rFonts w:asciiTheme="majorHAnsi" w:hAnsiTheme="majorHAnsi"/>
        </w:rPr>
        <w:t>Jefa de La Unidad de la Mujer, Niñez y grupos Vulnerables</w:t>
      </w:r>
      <w:r w:rsidR="001A3B14" w:rsidRPr="00517D53">
        <w:rPr>
          <w:rFonts w:asciiTheme="majorHAnsi" w:eastAsia="Calibri" w:hAnsiTheme="majorHAnsi"/>
          <w:lang w:eastAsia="es-SV"/>
        </w:rPr>
        <w:t xml:space="preserve"> </w:t>
      </w:r>
      <w:r w:rsidRPr="00517D53">
        <w:rPr>
          <w:rFonts w:asciiTheme="majorHAnsi" w:eastAsia="Calibri" w:hAnsiTheme="majorHAnsi"/>
          <w:lang w:eastAsia="es-SV"/>
        </w:rPr>
        <w:t>en esta municipalidad, ante el Consejo Nacional de la Niñez y de la Adolescencia.</w:t>
      </w:r>
      <w:r w:rsidR="006C1E19" w:rsidRPr="00517D53">
        <w:rPr>
          <w:rFonts w:asciiTheme="majorHAnsi" w:eastAsia="Calibri" w:hAnsiTheme="majorHAnsi"/>
          <w:lang w:eastAsia="es-SV"/>
        </w:rPr>
        <w:t xml:space="preserve"> </w:t>
      </w:r>
      <w:r w:rsidR="006C1E19" w:rsidRPr="00517D53">
        <w:rPr>
          <w:rFonts w:asciiTheme="majorHAnsi" w:eastAsia="Calibri" w:hAnsiTheme="majorHAnsi"/>
          <w:b/>
          <w:lang w:eastAsia="es-SV"/>
        </w:rPr>
        <w:t>COMUNÍQUESE</w:t>
      </w:r>
      <w:r w:rsidR="006C1E19" w:rsidRPr="00517D53">
        <w:rPr>
          <w:rFonts w:asciiTheme="majorHAnsi" w:eastAsia="Calibri" w:hAnsiTheme="majorHAnsi"/>
          <w:lang w:eastAsia="es-SV"/>
        </w:rPr>
        <w:t xml:space="preserve"> </w:t>
      </w:r>
    </w:p>
    <w:p w:rsidR="000F3C94" w:rsidRPr="00517D53" w:rsidRDefault="000F3C94" w:rsidP="00517D53">
      <w:pPr>
        <w:spacing w:line="360" w:lineRule="auto"/>
        <w:jc w:val="both"/>
        <w:rPr>
          <w:rFonts w:asciiTheme="majorHAnsi" w:hAnsiTheme="majorHAnsi"/>
          <w:sz w:val="24"/>
          <w:szCs w:val="24"/>
        </w:rPr>
      </w:pPr>
    </w:p>
    <w:sectPr w:rsidR="000F3C94" w:rsidRPr="00517D53">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1BAD" w:rsidRDefault="00C31BAD" w:rsidP="00AC3257">
      <w:pPr>
        <w:spacing w:after="0" w:line="240" w:lineRule="auto"/>
      </w:pPr>
      <w:r>
        <w:separator/>
      </w:r>
    </w:p>
  </w:endnote>
  <w:endnote w:type="continuationSeparator" w:id="0">
    <w:p w:rsidR="00C31BAD" w:rsidRDefault="00C31BAD" w:rsidP="00AC32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ato">
    <w:panose1 w:val="00000000000000000000"/>
    <w:charset w:val="00"/>
    <w:family w:val="roman"/>
    <w:notTrueType/>
    <w:pitch w:val="default"/>
  </w:font>
  <w:font w:name="Cambria-Ital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8411773"/>
      <w:docPartObj>
        <w:docPartGallery w:val="Page Numbers (Bottom of Page)"/>
        <w:docPartUnique/>
      </w:docPartObj>
    </w:sdtPr>
    <w:sdtEndPr/>
    <w:sdtContent>
      <w:p w:rsidR="00AC3257" w:rsidRDefault="00AC3257">
        <w:pPr>
          <w:pStyle w:val="Piedepgina"/>
          <w:jc w:val="right"/>
        </w:pPr>
        <w:r>
          <w:fldChar w:fldCharType="begin"/>
        </w:r>
        <w:r>
          <w:instrText>PAGE   \* MERGEFORMAT</w:instrText>
        </w:r>
        <w:r>
          <w:fldChar w:fldCharType="separate"/>
        </w:r>
        <w:r w:rsidR="00C63D52" w:rsidRPr="00C63D52">
          <w:rPr>
            <w:noProof/>
            <w:lang w:val="es-ES"/>
          </w:rPr>
          <w:t>13</w:t>
        </w:r>
        <w:r>
          <w:fldChar w:fldCharType="end"/>
        </w:r>
      </w:p>
    </w:sdtContent>
  </w:sdt>
  <w:p w:rsidR="00AC3257" w:rsidRDefault="00AC325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1BAD" w:rsidRDefault="00C31BAD" w:rsidP="00AC3257">
      <w:pPr>
        <w:spacing w:after="0" w:line="240" w:lineRule="auto"/>
      </w:pPr>
      <w:r>
        <w:separator/>
      </w:r>
    </w:p>
  </w:footnote>
  <w:footnote w:type="continuationSeparator" w:id="0">
    <w:p w:rsidR="00C31BAD" w:rsidRDefault="00C31BAD" w:rsidP="00AC325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555C3C"/>
    <w:multiLevelType w:val="hybridMultilevel"/>
    <w:tmpl w:val="7DF8F0C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
    <w:nsid w:val="34CE75A9"/>
    <w:multiLevelType w:val="hybridMultilevel"/>
    <w:tmpl w:val="AA8C5712"/>
    <w:lvl w:ilvl="0" w:tplc="14DC8292">
      <w:start w:val="1"/>
      <w:numFmt w:val="upperRoman"/>
      <w:lvlText w:val="%1."/>
      <w:lvlJc w:val="left"/>
      <w:pPr>
        <w:ind w:left="1080" w:hanging="72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
    <w:nsid w:val="57522BF4"/>
    <w:multiLevelType w:val="hybridMultilevel"/>
    <w:tmpl w:val="B1CEA988"/>
    <w:lvl w:ilvl="0" w:tplc="440A000D">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
    <w:nsid w:val="613E42FA"/>
    <w:multiLevelType w:val="hybridMultilevel"/>
    <w:tmpl w:val="458212BA"/>
    <w:lvl w:ilvl="0" w:tplc="FF3A029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293865"/>
    <w:multiLevelType w:val="hybridMultilevel"/>
    <w:tmpl w:val="C13A65BE"/>
    <w:lvl w:ilvl="0" w:tplc="FA92401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AA1"/>
    <w:rsid w:val="00031AA1"/>
    <w:rsid w:val="00056C4F"/>
    <w:rsid w:val="000601DE"/>
    <w:rsid w:val="000F3C94"/>
    <w:rsid w:val="0017184B"/>
    <w:rsid w:val="00195929"/>
    <w:rsid w:val="001A3B14"/>
    <w:rsid w:val="001B57A7"/>
    <w:rsid w:val="001D7567"/>
    <w:rsid w:val="0027605B"/>
    <w:rsid w:val="002774B3"/>
    <w:rsid w:val="00286D69"/>
    <w:rsid w:val="002F2303"/>
    <w:rsid w:val="002F5732"/>
    <w:rsid w:val="00354916"/>
    <w:rsid w:val="00374338"/>
    <w:rsid w:val="003D3D99"/>
    <w:rsid w:val="0045119A"/>
    <w:rsid w:val="00480031"/>
    <w:rsid w:val="0048211D"/>
    <w:rsid w:val="004973E4"/>
    <w:rsid w:val="004A318D"/>
    <w:rsid w:val="004B6F4D"/>
    <w:rsid w:val="004D687A"/>
    <w:rsid w:val="00505036"/>
    <w:rsid w:val="00517D53"/>
    <w:rsid w:val="00535D90"/>
    <w:rsid w:val="00550917"/>
    <w:rsid w:val="0056191C"/>
    <w:rsid w:val="005F32CB"/>
    <w:rsid w:val="0060747C"/>
    <w:rsid w:val="006438E2"/>
    <w:rsid w:val="006B6BDE"/>
    <w:rsid w:val="006C1E19"/>
    <w:rsid w:val="006F4F43"/>
    <w:rsid w:val="007625E5"/>
    <w:rsid w:val="007C51B6"/>
    <w:rsid w:val="007C7076"/>
    <w:rsid w:val="00895968"/>
    <w:rsid w:val="008A4941"/>
    <w:rsid w:val="008E1D5A"/>
    <w:rsid w:val="0093512E"/>
    <w:rsid w:val="00977DB1"/>
    <w:rsid w:val="009C52D4"/>
    <w:rsid w:val="00A435D1"/>
    <w:rsid w:val="00A66A15"/>
    <w:rsid w:val="00A75DA3"/>
    <w:rsid w:val="00AB5CE5"/>
    <w:rsid w:val="00AB6F91"/>
    <w:rsid w:val="00AC3257"/>
    <w:rsid w:val="00AD43DE"/>
    <w:rsid w:val="00AF4DEC"/>
    <w:rsid w:val="00B100EC"/>
    <w:rsid w:val="00B43144"/>
    <w:rsid w:val="00B57FB7"/>
    <w:rsid w:val="00B65EAB"/>
    <w:rsid w:val="00B871E0"/>
    <w:rsid w:val="00B93582"/>
    <w:rsid w:val="00BD4273"/>
    <w:rsid w:val="00BF49E3"/>
    <w:rsid w:val="00C12FD2"/>
    <w:rsid w:val="00C31BAD"/>
    <w:rsid w:val="00C63D52"/>
    <w:rsid w:val="00C65273"/>
    <w:rsid w:val="00CA77A4"/>
    <w:rsid w:val="00CE52C5"/>
    <w:rsid w:val="00D06422"/>
    <w:rsid w:val="00D278B6"/>
    <w:rsid w:val="00D35525"/>
    <w:rsid w:val="00D37515"/>
    <w:rsid w:val="00D45554"/>
    <w:rsid w:val="00D55ACB"/>
    <w:rsid w:val="00DC3079"/>
    <w:rsid w:val="00DD7762"/>
    <w:rsid w:val="00DE7ABD"/>
    <w:rsid w:val="00DF2D61"/>
    <w:rsid w:val="00ED0DFD"/>
    <w:rsid w:val="00EE6A51"/>
    <w:rsid w:val="00EF374B"/>
    <w:rsid w:val="00F62A46"/>
    <w:rsid w:val="00F8356C"/>
    <w:rsid w:val="00F83912"/>
    <w:rsid w:val="00F974F5"/>
    <w:rsid w:val="00FB0CFB"/>
    <w:rsid w:val="00FF1DAB"/>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F5732"/>
    <w:pPr>
      <w:spacing w:after="160" w:line="259" w:lineRule="auto"/>
      <w:ind w:left="720"/>
      <w:contextualSpacing/>
    </w:pPr>
    <w:rPr>
      <w:lang w:val="en-US"/>
    </w:rPr>
  </w:style>
  <w:style w:type="paragraph" w:styleId="Textoindependiente">
    <w:name w:val="Body Text"/>
    <w:basedOn w:val="Normal"/>
    <w:link w:val="TextoindependienteCar"/>
    <w:uiPriority w:val="1"/>
    <w:qFormat/>
    <w:rsid w:val="006B6BDE"/>
    <w:pPr>
      <w:tabs>
        <w:tab w:val="left" w:pos="5220"/>
      </w:tabs>
      <w:spacing w:after="0" w:line="240" w:lineRule="auto"/>
      <w:jc w:val="both"/>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uiPriority w:val="1"/>
    <w:rsid w:val="006B6BDE"/>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F62A4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62A46"/>
    <w:rPr>
      <w:rFonts w:ascii="Tahoma" w:hAnsi="Tahoma" w:cs="Tahoma"/>
      <w:sz w:val="16"/>
      <w:szCs w:val="16"/>
    </w:rPr>
  </w:style>
  <w:style w:type="paragraph" w:styleId="Encabezado">
    <w:name w:val="header"/>
    <w:basedOn w:val="Normal"/>
    <w:link w:val="EncabezadoCar"/>
    <w:uiPriority w:val="99"/>
    <w:unhideWhenUsed/>
    <w:rsid w:val="00AC325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C3257"/>
  </w:style>
  <w:style w:type="paragraph" w:styleId="Piedepgina">
    <w:name w:val="footer"/>
    <w:basedOn w:val="Normal"/>
    <w:link w:val="PiedepginaCar"/>
    <w:uiPriority w:val="99"/>
    <w:unhideWhenUsed/>
    <w:rsid w:val="00AC325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C32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F5732"/>
    <w:pPr>
      <w:spacing w:after="160" w:line="259" w:lineRule="auto"/>
      <w:ind w:left="720"/>
      <w:contextualSpacing/>
    </w:pPr>
    <w:rPr>
      <w:lang w:val="en-US"/>
    </w:rPr>
  </w:style>
  <w:style w:type="paragraph" w:styleId="Textoindependiente">
    <w:name w:val="Body Text"/>
    <w:basedOn w:val="Normal"/>
    <w:link w:val="TextoindependienteCar"/>
    <w:uiPriority w:val="1"/>
    <w:qFormat/>
    <w:rsid w:val="006B6BDE"/>
    <w:pPr>
      <w:tabs>
        <w:tab w:val="left" w:pos="5220"/>
      </w:tabs>
      <w:spacing w:after="0" w:line="240" w:lineRule="auto"/>
      <w:jc w:val="both"/>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uiPriority w:val="1"/>
    <w:rsid w:val="006B6BDE"/>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F62A4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62A46"/>
    <w:rPr>
      <w:rFonts w:ascii="Tahoma" w:hAnsi="Tahoma" w:cs="Tahoma"/>
      <w:sz w:val="16"/>
      <w:szCs w:val="16"/>
    </w:rPr>
  </w:style>
  <w:style w:type="paragraph" w:styleId="Encabezado">
    <w:name w:val="header"/>
    <w:basedOn w:val="Normal"/>
    <w:link w:val="EncabezadoCar"/>
    <w:uiPriority w:val="99"/>
    <w:unhideWhenUsed/>
    <w:rsid w:val="00AC325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C3257"/>
  </w:style>
  <w:style w:type="paragraph" w:styleId="Piedepgina">
    <w:name w:val="footer"/>
    <w:basedOn w:val="Normal"/>
    <w:link w:val="PiedepginaCar"/>
    <w:uiPriority w:val="99"/>
    <w:unhideWhenUsed/>
    <w:rsid w:val="00AC325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C32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19F4B-938E-4FB6-82B4-6E8DBEA2F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4321</Words>
  <Characters>23770</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3</cp:revision>
  <cp:lastPrinted>2022-07-25T16:12:00Z</cp:lastPrinted>
  <dcterms:created xsi:type="dcterms:W3CDTF">2022-09-12T15:44:00Z</dcterms:created>
  <dcterms:modified xsi:type="dcterms:W3CDTF">2022-09-12T15:57:00Z</dcterms:modified>
</cp:coreProperties>
</file>