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7DB" w:rsidRDefault="0060794D" w:rsidP="0060794D">
      <w:pPr>
        <w:spacing w:line="360" w:lineRule="auto"/>
        <w:jc w:val="both"/>
        <w:rPr>
          <w:rFonts w:asciiTheme="majorHAnsi" w:hAnsiTheme="majorHAnsi" w:cstheme="minorHAnsi"/>
          <w:b/>
          <w:color w:val="4F81BD" w:themeColor="accent1"/>
          <w:sz w:val="24"/>
          <w:szCs w:val="24"/>
        </w:rPr>
      </w:pPr>
      <w:r w:rsidRPr="002C44B8">
        <w:rPr>
          <w:rFonts w:asciiTheme="majorHAnsi" w:hAnsiTheme="majorHAnsi" w:cs="Times New Roman"/>
          <w:b/>
          <w:color w:val="4F81BD" w:themeColor="accent1"/>
          <w:sz w:val="24"/>
          <w:szCs w:val="24"/>
        </w:rPr>
        <w:t>ACTA NÚMERO CUATRO</w:t>
      </w:r>
      <w:r w:rsidRPr="002C44B8">
        <w:rPr>
          <w:rFonts w:asciiTheme="majorHAnsi" w:hAnsiTheme="majorHAnsi" w:cs="Times New Roman"/>
          <w:b/>
          <w:bCs/>
          <w:color w:val="4F81BD" w:themeColor="accent1"/>
          <w:sz w:val="24"/>
          <w:szCs w:val="24"/>
        </w:rPr>
        <w:t xml:space="preserve"> </w:t>
      </w:r>
      <w:r w:rsidRPr="002C44B8">
        <w:rPr>
          <w:rFonts w:asciiTheme="majorHAnsi" w:hAnsiTheme="majorHAnsi" w:cs="Times New Roman"/>
          <w:sz w:val="24"/>
          <w:szCs w:val="24"/>
        </w:rPr>
        <w:t xml:space="preserve">En el salón de sesiones de la Alcaldía Municipal de Olocuilta, departamento de La Paz, a las diecisiete horas del día </w:t>
      </w:r>
      <w:r w:rsidRPr="002C44B8">
        <w:rPr>
          <w:rFonts w:asciiTheme="majorHAnsi" w:hAnsiTheme="majorHAnsi" w:cs="Times New Roman"/>
          <w:b/>
          <w:bCs/>
          <w:i/>
          <w:iCs/>
          <w:sz w:val="24"/>
          <w:szCs w:val="24"/>
        </w:rPr>
        <w:t>tres de febrero del año dos mil veintidós</w:t>
      </w:r>
      <w:r w:rsidRPr="002C44B8">
        <w:rPr>
          <w:rFonts w:asciiTheme="majorHAnsi" w:hAnsiTheme="majorHAnsi" w:cs="Times New Roman"/>
          <w:sz w:val="24"/>
          <w:szCs w:val="24"/>
        </w:rPr>
        <w:t xml:space="preserve">, en sesión de carácter ordinaria presidida y convocada por el señor </w:t>
      </w:r>
      <w:r w:rsidRPr="002C44B8">
        <w:rPr>
          <w:rFonts w:asciiTheme="majorHAnsi" w:hAnsiTheme="majorHAnsi" w:cs="Times New Roman"/>
          <w:b/>
          <w:bCs/>
          <w:sz w:val="24"/>
          <w:szCs w:val="24"/>
        </w:rPr>
        <w:t>Alcalde municipal</w:t>
      </w:r>
      <w:r w:rsidRPr="002C44B8">
        <w:rPr>
          <w:rFonts w:asciiTheme="majorHAnsi" w:hAnsiTheme="majorHAnsi" w:cs="Times New Roman"/>
          <w:sz w:val="24"/>
          <w:szCs w:val="24"/>
        </w:rPr>
        <w:t xml:space="preserve"> Lic. Ronald Alexander López Preza; y con la asistencia del </w:t>
      </w:r>
      <w:r w:rsidRPr="002C44B8">
        <w:rPr>
          <w:rFonts w:asciiTheme="majorHAnsi" w:hAnsiTheme="majorHAnsi" w:cs="Times New Roman"/>
          <w:b/>
          <w:bCs/>
          <w:sz w:val="24"/>
          <w:szCs w:val="24"/>
        </w:rPr>
        <w:t>síndico municipal</w:t>
      </w:r>
      <w:r w:rsidRPr="002C44B8">
        <w:rPr>
          <w:rFonts w:asciiTheme="majorHAnsi" w:hAnsiTheme="majorHAnsi" w:cs="Times New Roman"/>
          <w:sz w:val="24"/>
          <w:szCs w:val="24"/>
        </w:rPr>
        <w:t xml:space="preserve"> Carlos Adalberto Delgado Reyes; de los </w:t>
      </w:r>
      <w:r w:rsidRPr="002C44B8">
        <w:rPr>
          <w:rFonts w:asciiTheme="majorHAnsi" w:hAnsiTheme="majorHAnsi" w:cs="Times New Roman"/>
          <w:b/>
          <w:bCs/>
          <w:sz w:val="24"/>
          <w:szCs w:val="24"/>
        </w:rPr>
        <w:t xml:space="preserve">regidores propietarios en su respectivo orden, </w:t>
      </w:r>
      <w:r w:rsidRPr="002C44B8">
        <w:rPr>
          <w:rFonts w:asciiTheme="majorHAnsi" w:hAnsiTheme="majorHAnsi" w:cs="Times New Roman"/>
          <w:sz w:val="24"/>
          <w:szCs w:val="24"/>
        </w:rPr>
        <w:t xml:space="preserve">Wendy Sabrina Rivera Hernández, Kevin Alonso Campos Rivera, Marcos Antonio Martínez Rubio, Don Milton Javier Carrillo Portillo, Lic. Gilberto Antonio Toloza Méndez, Lic. Carlos Mauricio Miranda Rubio, Licda. Senaida Leticia Chavez García  y </w:t>
      </w:r>
      <w:r w:rsidRPr="002C44B8">
        <w:rPr>
          <w:rFonts w:asciiTheme="majorHAnsi" w:hAnsiTheme="majorHAnsi" w:cs="Times New Roman"/>
          <w:b/>
          <w:bCs/>
          <w:sz w:val="24"/>
          <w:szCs w:val="24"/>
        </w:rPr>
        <w:t>los</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regidores suplentes presentes, en el siguiente orden:</w:t>
      </w:r>
      <w:r w:rsidRPr="002C44B8">
        <w:rPr>
          <w:rFonts w:asciiTheme="majorHAnsi" w:hAnsiTheme="majorHAnsi" w:cs="Times New Roman"/>
          <w:sz w:val="24"/>
          <w:szCs w:val="24"/>
        </w:rPr>
        <w:t xml:space="preserve"> Sr. Mario Hugo Santos Aragón Melara, Sr. Luis Enrique Urbina Menjívar, Dr. Marvin Ulises Rodríguez Álvarez, Dr. Noé Aquiles Rubio Valle </w:t>
      </w:r>
      <w:r w:rsidRPr="002C44B8">
        <w:rPr>
          <w:rFonts w:asciiTheme="majorHAnsi" w:hAnsiTheme="majorHAnsi" w:cs="Times New Roman"/>
          <w:b/>
          <w:bCs/>
          <w:sz w:val="24"/>
          <w:szCs w:val="24"/>
        </w:rPr>
        <w:t>y del</w:t>
      </w:r>
      <w:r w:rsidRPr="002C44B8">
        <w:rPr>
          <w:rFonts w:asciiTheme="majorHAnsi" w:hAnsiTheme="majorHAnsi" w:cs="Times New Roman"/>
          <w:sz w:val="24"/>
          <w:szCs w:val="24"/>
        </w:rPr>
        <w:t xml:space="preserve"> </w:t>
      </w:r>
      <w:r w:rsidRPr="002C44B8">
        <w:rPr>
          <w:rFonts w:asciiTheme="majorHAnsi" w:hAnsiTheme="majorHAnsi" w:cs="Times New Roman"/>
          <w:b/>
          <w:bCs/>
          <w:sz w:val="24"/>
          <w:szCs w:val="24"/>
        </w:rPr>
        <w:t>secretario municipal</w:t>
      </w:r>
      <w:r w:rsidRPr="002C44B8">
        <w:rPr>
          <w:rFonts w:asciiTheme="majorHAnsi" w:hAnsiTheme="majorHAnsi" w:cs="Times New Roman"/>
          <w:sz w:val="24"/>
          <w:szCs w:val="24"/>
        </w:rPr>
        <w:t xml:space="preserve">, </w:t>
      </w:r>
      <w:r w:rsidRPr="0060794D">
        <w:rPr>
          <w:rFonts w:asciiTheme="majorHAnsi" w:hAnsiTheme="majorHAnsi" w:cs="Times New Roman"/>
          <w:b/>
          <w:color w:val="00B050"/>
          <w:sz w:val="24"/>
          <w:szCs w:val="24"/>
        </w:rPr>
        <w:t>////////////////////////.</w:t>
      </w:r>
      <w:r w:rsidRPr="0060794D">
        <w:rPr>
          <w:rFonts w:asciiTheme="majorHAnsi" w:hAnsiTheme="majorHAnsi" w:cs="Times New Roman"/>
          <w:color w:val="00B050"/>
          <w:sz w:val="24"/>
          <w:szCs w:val="24"/>
        </w:rPr>
        <w:t xml:space="preserve"> </w:t>
      </w:r>
      <w:r w:rsidRPr="002C44B8">
        <w:rPr>
          <w:rFonts w:asciiTheme="majorHAnsi" w:hAnsiTheme="majorHAnsi" w:cs="Times New Roman"/>
          <w:sz w:val="24"/>
          <w:szCs w:val="24"/>
        </w:rPr>
        <w:t xml:space="preserve">El alcalde municipal verificó el quórum, en el cual se observó que se conformó, según lo establecido en el art. 41 inciso segundo del Código Municipal vigente. Realizando en este punto la sustitución de cargo, en el cual el tercer regidor suplente Marvin Ulises Rodriguez Álvarez sustituyo al sexto regidor propietario, quien estuvo ausente por motivos de incapacidad médica. Seguidamente se sometió a aprobación la agenda, la cual fue aprobada por todos los presentes, siendo los puntos a desarrollar los siguientes: </w:t>
      </w:r>
      <w:r w:rsidRPr="002C44B8">
        <w:rPr>
          <w:rFonts w:asciiTheme="majorHAnsi" w:hAnsiTheme="majorHAnsi" w:cs="Times New Roman"/>
          <w:b/>
          <w:sz w:val="24"/>
          <w:szCs w:val="24"/>
        </w:rPr>
        <w:t>1)</w:t>
      </w:r>
      <w:r w:rsidRPr="002C44B8">
        <w:rPr>
          <w:rFonts w:asciiTheme="majorHAnsi" w:hAnsiTheme="majorHAnsi" w:cs="Times New Roman"/>
          <w:sz w:val="24"/>
          <w:szCs w:val="24"/>
        </w:rPr>
        <w:t xml:space="preserve"> Verificación de quórum. </w:t>
      </w:r>
      <w:r w:rsidRPr="002C44B8">
        <w:rPr>
          <w:rFonts w:asciiTheme="majorHAnsi" w:hAnsiTheme="majorHAnsi" w:cs="Times New Roman"/>
          <w:b/>
          <w:sz w:val="24"/>
          <w:szCs w:val="24"/>
        </w:rPr>
        <w:t>2)</w:t>
      </w:r>
      <w:r w:rsidRPr="002C44B8">
        <w:rPr>
          <w:rFonts w:asciiTheme="majorHAnsi" w:hAnsiTheme="majorHAnsi" w:cs="Times New Roman"/>
          <w:sz w:val="24"/>
          <w:szCs w:val="24"/>
        </w:rPr>
        <w:t xml:space="preserve"> Aprobación de agenda a desarrollar. </w:t>
      </w:r>
      <w:r w:rsidRPr="002C44B8">
        <w:rPr>
          <w:rFonts w:asciiTheme="majorHAnsi" w:hAnsiTheme="majorHAnsi" w:cs="Times New Roman"/>
          <w:b/>
          <w:sz w:val="24"/>
          <w:szCs w:val="24"/>
        </w:rPr>
        <w:t>3)</w:t>
      </w:r>
      <w:r w:rsidRPr="002C44B8">
        <w:rPr>
          <w:rFonts w:asciiTheme="majorHAnsi" w:hAnsiTheme="majorHAnsi" w:cs="Times New Roman"/>
          <w:sz w:val="24"/>
          <w:szCs w:val="24"/>
        </w:rPr>
        <w:t xml:space="preserve"> Lectura y aprobación del acta anterior </w:t>
      </w:r>
      <w:r w:rsidRPr="002C44B8">
        <w:rPr>
          <w:rFonts w:asciiTheme="majorHAnsi" w:hAnsiTheme="majorHAnsi" w:cs="Times New Roman"/>
          <w:b/>
          <w:sz w:val="24"/>
          <w:szCs w:val="24"/>
        </w:rPr>
        <w:t>4)</w:t>
      </w:r>
      <w:r w:rsidRPr="002C44B8">
        <w:rPr>
          <w:rFonts w:asciiTheme="majorHAnsi" w:hAnsiTheme="majorHAnsi" w:cs="Times New Roman"/>
          <w:sz w:val="24"/>
          <w:szCs w:val="24"/>
        </w:rPr>
        <w:t xml:space="preserve"> Solicitud de aprobación de compra de kit de mantenimiento para fotocopiadora láser de la municipalidad. </w:t>
      </w:r>
      <w:r w:rsidRPr="002C44B8">
        <w:rPr>
          <w:rFonts w:asciiTheme="majorHAnsi" w:hAnsiTheme="majorHAnsi" w:cs="Times New Roman"/>
          <w:b/>
          <w:sz w:val="24"/>
          <w:szCs w:val="24"/>
        </w:rPr>
        <w:t>5</w:t>
      </w:r>
      <w:r w:rsidRPr="002C44B8">
        <w:rPr>
          <w:rFonts w:asciiTheme="majorHAnsi" w:hAnsiTheme="majorHAnsi" w:cs="Times New Roman"/>
          <w:sz w:val="24"/>
          <w:szCs w:val="24"/>
        </w:rPr>
        <w:t xml:space="preserve">) Sustitución de miembro suplente, designada por la autoridad, de la Comisión de ética municipal. </w:t>
      </w:r>
      <w:r w:rsidRPr="002C44B8">
        <w:rPr>
          <w:rFonts w:asciiTheme="majorHAnsi" w:hAnsiTheme="majorHAnsi" w:cs="Times New Roman"/>
          <w:b/>
          <w:sz w:val="24"/>
          <w:szCs w:val="24"/>
        </w:rPr>
        <w:t>6</w:t>
      </w:r>
      <w:r w:rsidRPr="002C44B8">
        <w:rPr>
          <w:rFonts w:asciiTheme="majorHAnsi" w:hAnsiTheme="majorHAnsi" w:cs="Times New Roman"/>
          <w:sz w:val="24"/>
          <w:szCs w:val="24"/>
        </w:rPr>
        <w:t xml:space="preserve">) Solicitud de aprobación de ayuda para el Instituto Nacional de Olocuilta. </w:t>
      </w:r>
      <w:r w:rsidRPr="002C44B8">
        <w:rPr>
          <w:rFonts w:asciiTheme="majorHAnsi" w:hAnsiTheme="majorHAnsi" w:cs="Times New Roman"/>
          <w:b/>
          <w:sz w:val="24"/>
          <w:szCs w:val="24"/>
        </w:rPr>
        <w:t>7)</w:t>
      </w:r>
      <w:r w:rsidRPr="002C44B8">
        <w:rPr>
          <w:rFonts w:asciiTheme="majorHAnsi" w:hAnsiTheme="majorHAnsi" w:cs="Times New Roman"/>
          <w:sz w:val="24"/>
          <w:szCs w:val="24"/>
        </w:rPr>
        <w:t xml:space="preserve"> Presentación de recurso de apelación del Lic. Roberto Balmore Chávez Mata.</w:t>
      </w:r>
      <w:r w:rsidRPr="002C44B8">
        <w:rPr>
          <w:rFonts w:asciiTheme="majorHAnsi" w:eastAsia="Times New Roman" w:hAnsiTheme="majorHAnsi" w:cstheme="minorHAnsi"/>
          <w:sz w:val="24"/>
          <w:szCs w:val="24"/>
        </w:rPr>
        <w:t xml:space="preserve"> . </w:t>
      </w:r>
      <w:r w:rsidRPr="002C44B8">
        <w:rPr>
          <w:rFonts w:asciiTheme="majorHAnsi" w:hAnsiTheme="majorHAnsi"/>
          <w:sz w:val="24"/>
          <w:szCs w:val="24"/>
          <w:lang w:eastAsia="es-ES"/>
        </w:rPr>
        <w:t>El Concejo Municipal emitió los acuerdos siguientes:</w:t>
      </w:r>
      <w:r w:rsidRPr="002C44B8">
        <w:rPr>
          <w:rFonts w:asciiTheme="majorHAnsi" w:hAnsiTheme="majorHAnsi" w:cstheme="minorHAnsi"/>
          <w:b/>
          <w:color w:val="4F81BD" w:themeColor="accent1"/>
          <w:sz w:val="24"/>
          <w:szCs w:val="24"/>
        </w:rPr>
        <w:t xml:space="preserve"> </w:t>
      </w:r>
    </w:p>
    <w:p w:rsidR="00B727DB" w:rsidRDefault="0060794D" w:rsidP="0060794D">
      <w:pPr>
        <w:spacing w:line="360" w:lineRule="auto"/>
        <w:jc w:val="both"/>
        <w:rPr>
          <w:rFonts w:asciiTheme="majorHAnsi" w:hAnsiTheme="majorHAnsi" w:cs="Times New Roman"/>
          <w:sz w:val="24"/>
          <w:szCs w:val="24"/>
        </w:rPr>
      </w:pPr>
      <w:r w:rsidRPr="002C44B8">
        <w:rPr>
          <w:rFonts w:asciiTheme="majorHAnsi" w:hAnsiTheme="majorHAnsi" w:cs="Times New Roman"/>
          <w:b/>
          <w:color w:val="4F81BD" w:themeColor="accent1"/>
          <w:sz w:val="24"/>
          <w:szCs w:val="24"/>
        </w:rPr>
        <w:t>ACUERDO NÚMERO UNO.-</w:t>
      </w:r>
      <w:r w:rsidRPr="002C44B8">
        <w:rPr>
          <w:rFonts w:asciiTheme="majorHAnsi" w:hAnsiTheme="majorHAnsi" w:cs="Times New Roman"/>
          <w:b/>
          <w:bCs/>
          <w:color w:val="4F81BD" w:themeColor="accent1"/>
          <w:sz w:val="24"/>
          <w:szCs w:val="24"/>
        </w:rPr>
        <w:t xml:space="preserve"> </w:t>
      </w:r>
      <w:r w:rsidRPr="002C44B8">
        <w:rPr>
          <w:rFonts w:asciiTheme="majorHAnsi" w:hAnsiTheme="majorHAnsi" w:cs="Times New Roman"/>
          <w:sz w:val="24"/>
          <w:szCs w:val="24"/>
        </w:rPr>
        <w:t xml:space="preserve">El alcalde municipal hace la explicación al punto de agenda número cuatro, en el cual consiste en la solicitud por parte del Jefe de la Unidad de Adquisiciones y Contrataciones institucional,  para que se realice la aprobación de compra de kit de mantenimiento para fotocopiadora láser de la municipalidad. Dicho kit servirá para dar un buen funcionamiento a las labores administrativas de la municipalidad. Conocedores de la solicitud, los regidores </w:t>
      </w:r>
      <w:r w:rsidRPr="002C44B8">
        <w:rPr>
          <w:rFonts w:asciiTheme="majorHAnsi" w:hAnsiTheme="majorHAnsi" w:cs="Times New Roman"/>
          <w:sz w:val="24"/>
          <w:szCs w:val="24"/>
        </w:rPr>
        <w:lastRenderedPageBreak/>
        <w:t xml:space="preserve">someten a votación y  por unanimidad de votos el concejo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I)</w:t>
      </w:r>
      <w:r w:rsidRPr="002C44B8">
        <w:rPr>
          <w:rFonts w:asciiTheme="majorHAnsi" w:hAnsiTheme="majorHAnsi" w:cs="Times New Roman"/>
          <w:sz w:val="24"/>
          <w:szCs w:val="24"/>
        </w:rPr>
        <w:t xml:space="preserve"> Aprobar al Jefe de la Unidad de Adquisiciones y Contrataciones institucional la solicitud  de compra de kit de mantenimiento para fotocopiadora láser de la municipalidad ante la empresa </w:t>
      </w:r>
      <w:r w:rsidRPr="002C44B8">
        <w:rPr>
          <w:rFonts w:asciiTheme="majorHAnsi" w:hAnsiTheme="majorHAnsi" w:cs="Times New Roman"/>
          <w:b/>
          <w:sz w:val="24"/>
          <w:szCs w:val="24"/>
        </w:rPr>
        <w:t xml:space="preserve">INVERTECCA, S.A.  DE C.V. </w:t>
      </w:r>
      <w:r w:rsidRPr="002C44B8">
        <w:rPr>
          <w:rFonts w:asciiTheme="majorHAnsi" w:hAnsiTheme="majorHAnsi" w:cs="Times New Roman"/>
          <w:sz w:val="24"/>
          <w:szCs w:val="24"/>
        </w:rPr>
        <w:t xml:space="preserve">por un costo de </w:t>
      </w:r>
      <w:r w:rsidRPr="002C44B8">
        <w:rPr>
          <w:rFonts w:asciiTheme="majorHAnsi" w:hAnsiTheme="majorHAnsi" w:cs="Times New Roman"/>
          <w:b/>
          <w:sz w:val="24"/>
          <w:szCs w:val="24"/>
        </w:rPr>
        <w:t>SEISCIENTOS SETENTA Y DOS CON TREINTA Y CINCO CENTAVOS DE DÓLAR</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($672.35)</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II)</w:t>
      </w:r>
      <w:r w:rsidRPr="002C44B8">
        <w:rPr>
          <w:rFonts w:asciiTheme="majorHAnsi" w:hAnsiTheme="majorHAnsi" w:cs="Times New Roman"/>
          <w:sz w:val="24"/>
          <w:szCs w:val="24"/>
        </w:rPr>
        <w:t xml:space="preserve"> Autorizar al tesorero municipal </w:t>
      </w:r>
      <w:r w:rsidRPr="0060794D">
        <w:rPr>
          <w:rFonts w:asciiTheme="majorHAnsi" w:hAnsiTheme="majorHAnsi" w:cs="Times New Roman"/>
          <w:b/>
          <w:color w:val="00B050"/>
          <w:sz w:val="24"/>
          <w:szCs w:val="24"/>
        </w:rPr>
        <w:t>/////////////////////,</w:t>
      </w:r>
      <w:r w:rsidRPr="0060794D">
        <w:rPr>
          <w:rFonts w:asciiTheme="majorHAnsi" w:hAnsiTheme="majorHAnsi" w:cs="Times New Roman"/>
          <w:color w:val="00B050"/>
          <w:sz w:val="24"/>
          <w:szCs w:val="24"/>
        </w:rPr>
        <w:t xml:space="preserve"> </w:t>
      </w:r>
      <w:r w:rsidRPr="002C44B8">
        <w:rPr>
          <w:rFonts w:asciiTheme="majorHAnsi" w:hAnsiTheme="majorHAnsi" w:cs="Times New Roman"/>
          <w:sz w:val="24"/>
          <w:szCs w:val="24"/>
        </w:rPr>
        <w:t xml:space="preserve">para que realice la erogación de fondos para la compra del kit de mantenimiento para fotocopiadora láser de la municipalidad por un costo de </w:t>
      </w:r>
      <w:r w:rsidRPr="002C44B8">
        <w:rPr>
          <w:rFonts w:asciiTheme="majorHAnsi" w:hAnsiTheme="majorHAnsi" w:cs="Times New Roman"/>
          <w:b/>
          <w:sz w:val="24"/>
          <w:szCs w:val="24"/>
        </w:rPr>
        <w:t>SEISCIENTOS SETENTA Y DOS CON TREINTA Y CINCO CENTAVOS 35/ DOLARES</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 xml:space="preserve">($672.35). </w:t>
      </w:r>
      <w:r w:rsidRPr="002C44B8">
        <w:rPr>
          <w:rFonts w:asciiTheme="majorHAnsi" w:hAnsiTheme="majorHAnsi" w:cs="Times New Roman"/>
          <w:sz w:val="24"/>
          <w:szCs w:val="24"/>
        </w:rPr>
        <w:t>Con fuente de financiamiento de</w:t>
      </w:r>
      <w:r w:rsidRPr="002C44B8">
        <w:rPr>
          <w:rFonts w:asciiTheme="majorHAnsi" w:hAnsiTheme="majorHAnsi" w:cs="Times New Roman"/>
          <w:b/>
          <w:sz w:val="24"/>
          <w:szCs w:val="24"/>
        </w:rPr>
        <w:t xml:space="preserve">  </w:t>
      </w:r>
      <w:r w:rsidRPr="002C44B8">
        <w:rPr>
          <w:rFonts w:asciiTheme="majorHAnsi" w:hAnsiTheme="majorHAnsi" w:cs="Times New Roman"/>
          <w:i/>
          <w:sz w:val="24"/>
          <w:szCs w:val="24"/>
        </w:rPr>
        <w:t>Fondos Propios</w:t>
      </w:r>
      <w:r w:rsidRPr="002C44B8">
        <w:rPr>
          <w:rFonts w:asciiTheme="majorHAnsi" w:hAnsiTheme="majorHAnsi" w:cs="Times New Roman"/>
          <w:bCs/>
          <w:sz w:val="24"/>
          <w:szCs w:val="24"/>
        </w:rPr>
        <w:t xml:space="preserve">. </w:t>
      </w:r>
      <w:r w:rsidRPr="002C44B8">
        <w:rPr>
          <w:rFonts w:asciiTheme="majorHAnsi" w:hAnsiTheme="majorHAnsi" w:cs="Times New Roman"/>
          <w:sz w:val="24"/>
          <w:szCs w:val="24"/>
        </w:rPr>
        <w:t>COMUNIQUESE</w:t>
      </w:r>
    </w:p>
    <w:p w:rsidR="00B727DB" w:rsidRDefault="0060794D" w:rsidP="0060794D">
      <w:pPr>
        <w:spacing w:line="360" w:lineRule="auto"/>
        <w:jc w:val="both"/>
        <w:rPr>
          <w:rFonts w:asciiTheme="majorHAnsi" w:hAnsiTheme="majorHAnsi" w:cstheme="minorHAnsi"/>
          <w:b/>
          <w:color w:val="4F81BD" w:themeColor="accent1"/>
          <w:sz w:val="24"/>
          <w:szCs w:val="24"/>
        </w:rPr>
      </w:pPr>
      <w:r w:rsidRPr="002C44B8">
        <w:rPr>
          <w:rFonts w:asciiTheme="majorHAnsi" w:hAnsiTheme="majorHAnsi" w:cstheme="minorHAnsi"/>
          <w:b/>
          <w:color w:val="4F81BD" w:themeColor="accent1"/>
          <w:sz w:val="24"/>
          <w:szCs w:val="24"/>
        </w:rPr>
        <w:t xml:space="preserve"> </w:t>
      </w:r>
      <w:r w:rsidRPr="002C44B8">
        <w:rPr>
          <w:rFonts w:asciiTheme="majorHAnsi" w:hAnsiTheme="majorHAnsi" w:cs="Times New Roman"/>
          <w:b/>
          <w:color w:val="4F81BD" w:themeColor="accent1"/>
          <w:sz w:val="24"/>
          <w:szCs w:val="24"/>
        </w:rPr>
        <w:t xml:space="preserve">ACUERDO NÚMERO DOS.- </w:t>
      </w:r>
      <w:r w:rsidRPr="002C44B8">
        <w:rPr>
          <w:rFonts w:asciiTheme="majorHAnsi" w:hAnsiTheme="majorHAnsi" w:cs="Times New Roman"/>
          <w:sz w:val="24"/>
          <w:szCs w:val="24"/>
        </w:rPr>
        <w:t xml:space="preserve">El alcalde municipal hace del conocimiento a los regidores que respecto al nombramiento que se realizó mediante el acuerdo número diez de la acta número tres de fecha veintidós de enero de 2022, en la cual consistía en la conformación de la comisión de Ética Gubernamental, debido a ello uno de los nombrados a ser parte de la comisión  ha presentado una nota en el cual expresa que no podrá fungir el rol en dicha comisión, ya que ha considerado oportuno el decreto de Retiro voluntario y debido a su edad, ha tomado la decisión de finalizar su función laboral con la municipalidad. Seguidamente de conocer la nota de la Sra. Sandra de Guzmán, el alcalde municipal hace la propuesta de realizar la sustitución  y sugiere a la jefa de presupuesto </w:t>
      </w:r>
      <w:r w:rsidRPr="0060794D">
        <w:rPr>
          <w:rFonts w:asciiTheme="majorHAnsi" w:hAnsiTheme="majorHAnsi" w:cs="Times New Roman"/>
          <w:b/>
          <w:color w:val="00B050"/>
          <w:sz w:val="24"/>
          <w:szCs w:val="24"/>
        </w:rPr>
        <w:t>/////////////////////</w:t>
      </w:r>
      <w:proofErr w:type="gramStart"/>
      <w:r w:rsidRPr="0060794D">
        <w:rPr>
          <w:rFonts w:asciiTheme="majorHAnsi" w:hAnsiTheme="majorHAnsi" w:cs="Times New Roman"/>
          <w:b/>
          <w:color w:val="00B050"/>
          <w:sz w:val="24"/>
          <w:szCs w:val="24"/>
        </w:rPr>
        <w:t>,</w:t>
      </w:r>
      <w:r w:rsidRPr="002C44B8">
        <w:rPr>
          <w:rFonts w:asciiTheme="majorHAnsi" w:hAnsiTheme="majorHAnsi" w:cs="Times New Roman"/>
          <w:i/>
          <w:sz w:val="24"/>
          <w:szCs w:val="24"/>
        </w:rPr>
        <w:t>.</w:t>
      </w:r>
      <w:proofErr w:type="gramEnd"/>
      <w:r w:rsidRPr="002C44B8">
        <w:rPr>
          <w:rFonts w:asciiTheme="majorHAnsi" w:hAnsiTheme="majorHAnsi" w:cs="Times New Roman"/>
          <w:i/>
          <w:sz w:val="24"/>
          <w:szCs w:val="24"/>
        </w:rPr>
        <w:t xml:space="preserve"> </w:t>
      </w:r>
      <w:r w:rsidRPr="002C44B8">
        <w:rPr>
          <w:rFonts w:asciiTheme="majorHAnsi" w:hAnsiTheme="majorHAnsi" w:cs="Times New Roman"/>
          <w:sz w:val="24"/>
          <w:szCs w:val="24"/>
        </w:rPr>
        <w:t xml:space="preserve">Para que funja el cargo de miembro suplente en la Comisión de Ética Gubernamental, conocedores del perfil se somete a votación y con siete </w:t>
      </w:r>
      <w:r w:rsidRPr="002C44B8">
        <w:rPr>
          <w:rFonts w:asciiTheme="majorHAnsi" w:hAnsiTheme="majorHAnsi" w:cs="Times New Roman"/>
          <w:b/>
          <w:sz w:val="24"/>
          <w:szCs w:val="24"/>
        </w:rPr>
        <w:t>(7)</w:t>
      </w:r>
      <w:r w:rsidRPr="002C44B8">
        <w:rPr>
          <w:rFonts w:asciiTheme="majorHAnsi" w:hAnsiTheme="majorHAnsi" w:cs="Times New Roman"/>
          <w:sz w:val="24"/>
          <w:szCs w:val="24"/>
        </w:rPr>
        <w:t xml:space="preserve"> votos a favor el concejo </w:t>
      </w:r>
      <w:r w:rsidRPr="002C44B8">
        <w:rPr>
          <w:rFonts w:asciiTheme="majorHAnsi" w:hAnsiTheme="majorHAnsi" w:cs="Times New Roman"/>
          <w:b/>
          <w:sz w:val="24"/>
          <w:szCs w:val="24"/>
        </w:rPr>
        <w:t>A C U E R D A: I)</w:t>
      </w:r>
      <w:r w:rsidRPr="002C44B8">
        <w:rPr>
          <w:rFonts w:asciiTheme="majorHAnsi" w:hAnsiTheme="majorHAnsi" w:cs="Times New Roman"/>
          <w:sz w:val="24"/>
          <w:szCs w:val="24"/>
        </w:rPr>
        <w:t xml:space="preserve"> Autorizar al alcalde municipal a realizar la sustitución de cargo del miembro suplente de la Comisión de Ética Gubernamental. </w:t>
      </w:r>
      <w:r w:rsidRPr="002C44B8">
        <w:rPr>
          <w:rFonts w:asciiTheme="majorHAnsi" w:hAnsiTheme="majorHAnsi" w:cs="Times New Roman"/>
          <w:b/>
          <w:sz w:val="24"/>
          <w:szCs w:val="24"/>
        </w:rPr>
        <w:t>II)</w:t>
      </w:r>
      <w:r w:rsidRPr="002C44B8">
        <w:rPr>
          <w:rFonts w:asciiTheme="majorHAnsi" w:hAnsiTheme="majorHAnsi" w:cs="Times New Roman"/>
          <w:sz w:val="24"/>
          <w:szCs w:val="24"/>
        </w:rPr>
        <w:t xml:space="preserve"> Se nombra como miembro suplente de la Comisión de Ética Gubernamental a la jefa de presupuesto</w:t>
      </w:r>
      <w:r w:rsidRPr="002C44B8">
        <w:rPr>
          <w:rFonts w:asciiTheme="majorHAnsi" w:hAnsiTheme="majorHAnsi" w:cs="Times New Roman"/>
          <w:b/>
          <w:i/>
          <w:sz w:val="24"/>
          <w:szCs w:val="24"/>
        </w:rPr>
        <w:t xml:space="preserve"> </w:t>
      </w:r>
      <w:r w:rsidRPr="0060794D">
        <w:rPr>
          <w:rFonts w:asciiTheme="majorHAnsi" w:hAnsiTheme="majorHAnsi" w:cs="Times New Roman"/>
          <w:b/>
          <w:color w:val="00B050"/>
          <w:sz w:val="24"/>
          <w:szCs w:val="24"/>
        </w:rPr>
        <w:t>/////////////////////,</w:t>
      </w:r>
      <w:r w:rsidRPr="002C44B8">
        <w:rPr>
          <w:rFonts w:asciiTheme="majorHAnsi" w:hAnsiTheme="majorHAnsi" w:cs="Times New Roman"/>
          <w:b/>
          <w:i/>
          <w:sz w:val="24"/>
          <w:szCs w:val="24"/>
        </w:rPr>
        <w:t xml:space="preserve">  </w:t>
      </w:r>
      <w:r w:rsidRPr="002C44B8">
        <w:rPr>
          <w:rFonts w:asciiTheme="majorHAnsi" w:hAnsiTheme="majorHAnsi" w:cs="Times New Roman"/>
          <w:sz w:val="24"/>
          <w:szCs w:val="24"/>
        </w:rPr>
        <w:t xml:space="preserve">Es importante mencionar que el quinto regidor propietario Lic. Gilberto Antonio Toloza Méndez expresa que salva su voto debido a que no tiene mucho de haberse conformado la comisión y ya se está solicitando el cambio de los asignados a dicha comisión, al parecer no existió una consulta previa a los empleados. El sexto y séptimo regidores </w:t>
      </w:r>
      <w:r w:rsidRPr="002C44B8">
        <w:rPr>
          <w:rFonts w:asciiTheme="majorHAnsi" w:hAnsiTheme="majorHAnsi" w:cs="Times New Roman"/>
          <w:sz w:val="24"/>
          <w:szCs w:val="24"/>
        </w:rPr>
        <w:lastRenderedPageBreak/>
        <w:t>se abstienen de votar sin pronunciar criterio respecto al punto de agenda. COMUNIQUESE.</w:t>
      </w:r>
      <w:r w:rsidRPr="002C44B8">
        <w:rPr>
          <w:rFonts w:asciiTheme="majorHAnsi" w:hAnsiTheme="majorHAnsi" w:cstheme="minorHAnsi"/>
          <w:b/>
          <w:color w:val="4F81BD" w:themeColor="accent1"/>
          <w:sz w:val="24"/>
          <w:szCs w:val="24"/>
        </w:rPr>
        <w:t xml:space="preserve"> </w:t>
      </w:r>
    </w:p>
    <w:p w:rsidR="00B727DB" w:rsidRDefault="0060794D" w:rsidP="0060794D">
      <w:pPr>
        <w:spacing w:line="360" w:lineRule="auto"/>
        <w:jc w:val="both"/>
        <w:rPr>
          <w:rFonts w:asciiTheme="majorHAnsi" w:hAnsiTheme="majorHAnsi" w:cstheme="minorHAnsi"/>
          <w:b/>
          <w:color w:val="4F81BD" w:themeColor="accent1"/>
          <w:sz w:val="24"/>
          <w:szCs w:val="24"/>
        </w:rPr>
      </w:pPr>
      <w:r w:rsidRPr="002C44B8">
        <w:rPr>
          <w:rFonts w:asciiTheme="majorHAnsi" w:hAnsiTheme="majorHAnsi" w:cs="Times New Roman"/>
          <w:b/>
          <w:color w:val="4F81BD" w:themeColor="accent1"/>
          <w:sz w:val="24"/>
          <w:szCs w:val="24"/>
        </w:rPr>
        <w:t xml:space="preserve">ACUERDO NÚMERO TRES.- </w:t>
      </w:r>
      <w:r w:rsidRPr="002C44B8">
        <w:rPr>
          <w:rFonts w:asciiTheme="majorHAnsi" w:hAnsiTheme="majorHAnsi" w:cs="Times New Roman"/>
          <w:bCs/>
          <w:sz w:val="24"/>
          <w:szCs w:val="24"/>
        </w:rPr>
        <w:t xml:space="preserve">El alcalde municipal explica a los regidores lo siguiente:  </w:t>
      </w:r>
      <w:r w:rsidRPr="002C44B8">
        <w:rPr>
          <w:rFonts w:asciiTheme="majorHAnsi" w:hAnsiTheme="majorHAnsi" w:cs="Times New Roman"/>
          <w:b/>
          <w:bCs/>
          <w:sz w:val="24"/>
          <w:szCs w:val="24"/>
        </w:rPr>
        <w:t xml:space="preserve">I) </w:t>
      </w:r>
      <w:r w:rsidRPr="002C44B8">
        <w:rPr>
          <w:rFonts w:asciiTheme="majorHAnsi" w:hAnsiTheme="majorHAnsi" w:cs="Times New Roman"/>
          <w:bCs/>
          <w:sz w:val="24"/>
          <w:szCs w:val="24"/>
        </w:rPr>
        <w:t xml:space="preserve">que el día </w:t>
      </w:r>
      <w:r w:rsidRPr="002C44B8">
        <w:rPr>
          <w:rFonts w:asciiTheme="majorHAnsi" w:hAnsiTheme="majorHAnsi" w:cs="Times New Roman"/>
          <w:b/>
          <w:bCs/>
          <w:sz w:val="24"/>
          <w:szCs w:val="24"/>
        </w:rPr>
        <w:t xml:space="preserve">catorce de octubre </w:t>
      </w:r>
      <w:r w:rsidRPr="002C44B8">
        <w:rPr>
          <w:rFonts w:asciiTheme="majorHAnsi" w:hAnsiTheme="majorHAnsi" w:cs="Times New Roman"/>
          <w:b/>
          <w:sz w:val="24"/>
          <w:szCs w:val="24"/>
        </w:rPr>
        <w:t xml:space="preserve">de dos mil veinte </w:t>
      </w:r>
      <w:r w:rsidRPr="002C44B8">
        <w:rPr>
          <w:rFonts w:asciiTheme="majorHAnsi" w:hAnsiTheme="majorHAnsi" w:cs="Times New Roman"/>
          <w:sz w:val="24"/>
          <w:szCs w:val="24"/>
        </w:rPr>
        <w:t>el concejo en funciones en esa fecha, acordó en ayudar al</w:t>
      </w:r>
      <w:r w:rsidRPr="002C44B8">
        <w:rPr>
          <w:rFonts w:asciiTheme="majorHAnsi" w:hAnsiTheme="majorHAnsi" w:cs="Times New Roman"/>
          <w:b/>
          <w:sz w:val="24"/>
          <w:szCs w:val="24"/>
        </w:rPr>
        <w:t xml:space="preserve"> </w:t>
      </w:r>
      <w:r w:rsidRPr="002C44B8">
        <w:rPr>
          <w:rFonts w:asciiTheme="majorHAnsi" w:hAnsiTheme="majorHAnsi" w:cs="Times New Roman"/>
          <w:bCs/>
          <w:sz w:val="24"/>
          <w:szCs w:val="24"/>
        </w:rPr>
        <w:t xml:space="preserve"> director del Instituto Nacional de Olocuilta (INO), con la compra de algunos equipos de oficina, para cumplir con los requisitos que el Ministerio de Educación les solicitaba para poder implementar un </w:t>
      </w:r>
      <w:r w:rsidRPr="002C44B8">
        <w:rPr>
          <w:rFonts w:asciiTheme="majorHAnsi" w:hAnsiTheme="majorHAnsi" w:cs="Times New Roman"/>
          <w:b/>
          <w:sz w:val="24"/>
          <w:szCs w:val="24"/>
        </w:rPr>
        <w:t xml:space="preserve">bachillerato Técnico Vocacional en Infraestructura Tecnológica y Servicios Informáticos, II) </w:t>
      </w:r>
      <w:r w:rsidRPr="002C44B8">
        <w:rPr>
          <w:rFonts w:asciiTheme="majorHAnsi" w:hAnsiTheme="majorHAnsi" w:cs="Times New Roman"/>
          <w:sz w:val="24"/>
          <w:szCs w:val="24"/>
        </w:rPr>
        <w:t>Que el</w:t>
      </w:r>
      <w:r w:rsidRPr="002C44B8">
        <w:rPr>
          <w:rFonts w:asciiTheme="majorHAnsi" w:hAnsiTheme="majorHAnsi" w:cs="Times New Roman"/>
          <w:bCs/>
          <w:sz w:val="24"/>
          <w:szCs w:val="24"/>
        </w:rPr>
        <w:t xml:space="preserve"> director del INO explica mediante una nueva solicitud que el MINED</w:t>
      </w:r>
      <w:r w:rsidRPr="002C44B8">
        <w:rPr>
          <w:rFonts w:asciiTheme="majorHAnsi" w:hAnsiTheme="majorHAnsi" w:cs="Times New Roman"/>
          <w:b/>
          <w:sz w:val="24"/>
          <w:szCs w:val="24"/>
        </w:rPr>
        <w:t xml:space="preserve"> </w:t>
      </w:r>
      <w:r w:rsidRPr="002C44B8">
        <w:rPr>
          <w:rFonts w:asciiTheme="majorHAnsi" w:hAnsiTheme="majorHAnsi" w:cs="Times New Roman"/>
          <w:bCs/>
          <w:sz w:val="24"/>
          <w:szCs w:val="24"/>
        </w:rPr>
        <w:t xml:space="preserve">ya autorizó la implementación del nuevo </w:t>
      </w:r>
      <w:r w:rsidRPr="002C44B8">
        <w:rPr>
          <w:rFonts w:asciiTheme="majorHAnsi" w:hAnsiTheme="majorHAnsi" w:cs="Times New Roman"/>
          <w:b/>
          <w:sz w:val="24"/>
          <w:szCs w:val="24"/>
        </w:rPr>
        <w:t>bachillerato Técnico Vocacional en Infraestructura Tecnológica y Servicios Informáticos para el año 2022,</w:t>
      </w:r>
      <w:r w:rsidRPr="002C44B8">
        <w:rPr>
          <w:rFonts w:asciiTheme="majorHAnsi" w:hAnsiTheme="majorHAnsi" w:cs="Times New Roman"/>
          <w:bCs/>
          <w:sz w:val="24"/>
          <w:szCs w:val="24"/>
        </w:rPr>
        <w:t xml:space="preserve"> es por ello que se encuentran esperando de parte de la municipalidad el apoyo con lo acordado en la fecha</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 xml:space="preserve">antes en mención </w:t>
      </w:r>
      <w:r w:rsidRPr="002C44B8">
        <w:rPr>
          <w:rFonts w:asciiTheme="majorHAnsi" w:hAnsiTheme="majorHAnsi" w:cs="Times New Roman"/>
          <w:b/>
          <w:bCs/>
          <w:sz w:val="24"/>
          <w:szCs w:val="24"/>
        </w:rPr>
        <w:t xml:space="preserve">III) </w:t>
      </w:r>
      <w:r w:rsidRPr="002C44B8">
        <w:rPr>
          <w:rFonts w:asciiTheme="majorHAnsi" w:hAnsiTheme="majorHAnsi" w:cs="Times New Roman"/>
          <w:sz w:val="24"/>
          <w:szCs w:val="24"/>
        </w:rPr>
        <w:t xml:space="preserve">que en vista de los considerandos anteriores y con el propósito de promover y apoyar la educación en el Municipio la municipalidad brindará el apoyo al INO con ciertos equipos de oficinas. y por ello se somete a votación y con unanimidad de votos a favor se </w:t>
      </w:r>
      <w:r w:rsidRPr="002C44B8">
        <w:rPr>
          <w:rFonts w:asciiTheme="majorHAnsi" w:hAnsiTheme="majorHAnsi" w:cs="Times New Roman"/>
          <w:b/>
          <w:bCs/>
          <w:sz w:val="24"/>
          <w:szCs w:val="24"/>
        </w:rPr>
        <w:t xml:space="preserve">A C U E R D A: </w:t>
      </w:r>
      <w:r w:rsidRPr="002C44B8">
        <w:rPr>
          <w:rFonts w:asciiTheme="majorHAnsi" w:hAnsiTheme="majorHAnsi" w:cs="Times New Roman"/>
          <w:b/>
          <w:sz w:val="24"/>
          <w:szCs w:val="24"/>
        </w:rPr>
        <w:t>I)</w:t>
      </w:r>
      <w:r w:rsidRPr="002C44B8">
        <w:rPr>
          <w:rFonts w:asciiTheme="majorHAnsi" w:hAnsiTheme="majorHAnsi" w:cs="Times New Roman"/>
          <w:sz w:val="24"/>
          <w:szCs w:val="24"/>
        </w:rPr>
        <w:t xml:space="preserve"> Autorizar al alcalde municipal para que brinde el apoyo al </w:t>
      </w:r>
      <w:r w:rsidRPr="002C44B8">
        <w:rPr>
          <w:rFonts w:asciiTheme="majorHAnsi" w:hAnsiTheme="majorHAnsi" w:cs="Times New Roman"/>
          <w:bCs/>
          <w:sz w:val="24"/>
          <w:szCs w:val="24"/>
        </w:rPr>
        <w:t xml:space="preserve">Instituto Nacional de Olocuilta (INO), para la implementación del </w:t>
      </w:r>
      <w:r w:rsidRPr="002C44B8">
        <w:rPr>
          <w:rFonts w:asciiTheme="majorHAnsi" w:hAnsiTheme="majorHAnsi" w:cs="Times New Roman"/>
          <w:sz w:val="24"/>
          <w:szCs w:val="24"/>
        </w:rPr>
        <w:t xml:space="preserve"> </w:t>
      </w:r>
      <w:r w:rsidRPr="002C44B8">
        <w:rPr>
          <w:rFonts w:asciiTheme="majorHAnsi" w:hAnsiTheme="majorHAnsi" w:cs="Times New Roman"/>
          <w:b/>
          <w:sz w:val="24"/>
          <w:szCs w:val="24"/>
        </w:rPr>
        <w:t>bachillerato Técnico Vocacional en Infraestructura Tecnológica y Servicios Informáticos,</w:t>
      </w:r>
      <w:r w:rsidRPr="002C44B8">
        <w:rPr>
          <w:rFonts w:asciiTheme="majorHAnsi" w:hAnsiTheme="majorHAnsi" w:cs="Times New Roman"/>
          <w:sz w:val="24"/>
          <w:szCs w:val="24"/>
        </w:rPr>
        <w:t xml:space="preserve"> para lo cual este concejo aprueba la compra de materiales para la elaboración de </w:t>
      </w:r>
      <w:r w:rsidRPr="002C44B8">
        <w:rPr>
          <w:rFonts w:asciiTheme="majorHAnsi" w:hAnsiTheme="majorHAnsi" w:cs="Times New Roman"/>
          <w:b/>
          <w:bCs/>
          <w:sz w:val="24"/>
          <w:szCs w:val="24"/>
        </w:rPr>
        <w:t>4 mesas de trabajo, 20 bancos y la compra de una (1) pantalla de 43 pulgadas</w:t>
      </w:r>
      <w:r w:rsidRPr="002C44B8">
        <w:rPr>
          <w:rFonts w:asciiTheme="majorHAnsi" w:hAnsiTheme="majorHAnsi" w:cs="Times New Roman"/>
          <w:sz w:val="24"/>
          <w:szCs w:val="24"/>
        </w:rPr>
        <w:t>, para lo cual, se le autoriza al jefe de la UACI de esta Municipalidad,</w:t>
      </w:r>
      <w:r w:rsidRPr="002C44B8">
        <w:rPr>
          <w:rFonts w:asciiTheme="majorHAnsi" w:hAnsiTheme="majorHAnsi" w:cs="Times New Roman"/>
          <w:b/>
          <w:bCs/>
          <w:sz w:val="24"/>
          <w:szCs w:val="24"/>
        </w:rPr>
        <w:t xml:space="preserve"> </w:t>
      </w:r>
      <w:r w:rsidRPr="002C44B8">
        <w:rPr>
          <w:rFonts w:asciiTheme="majorHAnsi" w:hAnsiTheme="majorHAnsi" w:cs="Times New Roman"/>
          <w:sz w:val="24"/>
          <w:szCs w:val="24"/>
        </w:rPr>
        <w:t xml:space="preserve">para que realice el proceso respectivo para la compra de los materiales y el equipo antes señalado, al mismo tiempo, </w:t>
      </w:r>
      <w:r w:rsidRPr="002C44B8">
        <w:rPr>
          <w:rFonts w:asciiTheme="majorHAnsi" w:hAnsiTheme="majorHAnsi" w:cs="Times New Roman"/>
          <w:b/>
          <w:sz w:val="24"/>
          <w:szCs w:val="24"/>
        </w:rPr>
        <w:t>II)</w:t>
      </w:r>
      <w:r w:rsidRPr="002C44B8">
        <w:rPr>
          <w:rFonts w:asciiTheme="majorHAnsi" w:hAnsiTheme="majorHAnsi" w:cs="Times New Roman"/>
          <w:sz w:val="24"/>
          <w:szCs w:val="24"/>
        </w:rPr>
        <w:t xml:space="preserve"> se autoriza al Tesorero Municipal,</w:t>
      </w:r>
      <w:r w:rsidRPr="002C44B8">
        <w:rPr>
          <w:rFonts w:asciiTheme="majorHAnsi" w:hAnsiTheme="majorHAnsi" w:cs="Times New Roman"/>
          <w:b/>
          <w:bCs/>
          <w:sz w:val="24"/>
          <w:szCs w:val="24"/>
        </w:rPr>
        <w:t xml:space="preserve"> </w:t>
      </w:r>
      <w:r w:rsidRPr="0060794D">
        <w:rPr>
          <w:rFonts w:asciiTheme="majorHAnsi" w:hAnsiTheme="majorHAnsi" w:cs="Times New Roman"/>
          <w:b/>
          <w:color w:val="00B050"/>
          <w:sz w:val="24"/>
          <w:szCs w:val="24"/>
        </w:rPr>
        <w:t>/////////////////////,</w:t>
      </w:r>
      <w:r w:rsidRPr="002C44B8">
        <w:rPr>
          <w:rFonts w:asciiTheme="majorHAnsi" w:hAnsiTheme="majorHAnsi" w:cs="Times New Roman"/>
          <w:b/>
          <w:bCs/>
          <w:sz w:val="24"/>
          <w:szCs w:val="24"/>
        </w:rPr>
        <w:t xml:space="preserve"> </w:t>
      </w:r>
      <w:r w:rsidRPr="002C44B8">
        <w:rPr>
          <w:rFonts w:asciiTheme="majorHAnsi" w:hAnsiTheme="majorHAnsi" w:cs="Times New Roman"/>
          <w:bCs/>
          <w:sz w:val="24"/>
          <w:szCs w:val="24"/>
        </w:rPr>
        <w:t>para que</w:t>
      </w:r>
      <w:r w:rsidRPr="002C44B8">
        <w:rPr>
          <w:rFonts w:asciiTheme="majorHAnsi" w:hAnsiTheme="majorHAnsi" w:cs="Times New Roman"/>
          <w:sz w:val="24"/>
          <w:szCs w:val="24"/>
        </w:rPr>
        <w:t xml:space="preserve"> erogue de FONDOS PROPIOS, la cantidad correspondiente de </w:t>
      </w:r>
      <w:r w:rsidRPr="002C44B8">
        <w:rPr>
          <w:rFonts w:asciiTheme="majorHAnsi" w:hAnsiTheme="majorHAnsi" w:cs="Times New Roman"/>
          <w:b/>
          <w:sz w:val="24"/>
          <w:szCs w:val="24"/>
        </w:rPr>
        <w:t>DOS MIL CUATROCIENTOS 00/100 DOLARES ($2,400.00)</w:t>
      </w:r>
      <w:r w:rsidRPr="002C44B8">
        <w:rPr>
          <w:rFonts w:asciiTheme="majorHAnsi" w:hAnsiTheme="majorHAnsi" w:cs="Times New Roman"/>
          <w:sz w:val="24"/>
          <w:szCs w:val="24"/>
        </w:rPr>
        <w:t xml:space="preserve"> para la compra de materiales, para la elaboración de </w:t>
      </w:r>
      <w:r w:rsidRPr="002C44B8">
        <w:rPr>
          <w:rFonts w:asciiTheme="majorHAnsi" w:hAnsiTheme="majorHAnsi" w:cs="Times New Roman"/>
          <w:b/>
          <w:bCs/>
          <w:sz w:val="24"/>
          <w:szCs w:val="24"/>
        </w:rPr>
        <w:t>4 mesas de trabajo, 20 bancos con las especificaciones solicitadas 1 pantalla LCD de 43 pulgadas</w:t>
      </w:r>
      <w:r w:rsidRPr="002C44B8">
        <w:rPr>
          <w:rFonts w:asciiTheme="majorHAnsi" w:hAnsiTheme="majorHAnsi" w:cs="Times New Roman"/>
          <w:sz w:val="24"/>
          <w:szCs w:val="24"/>
        </w:rPr>
        <w:t xml:space="preserve">. Es importante mencionar que el regidor Marvin Ulises Rodriguez Álvarez expresa que acompaña con el voto, pero hubiese preferido que se comprara el mobiliario, por el tema de calidad de los productos y  también le gustaría que en el acta se describa lo que se le entregará </w:t>
      </w:r>
      <w:r w:rsidRPr="002C44B8">
        <w:rPr>
          <w:rFonts w:asciiTheme="majorHAnsi" w:hAnsiTheme="majorHAnsi" w:cs="Times New Roman"/>
          <w:sz w:val="24"/>
          <w:szCs w:val="24"/>
        </w:rPr>
        <w:lastRenderedPageBreak/>
        <w:t>a la institución solicitante. El quinto regidor propietario Lic. Gilberto Antonio  Toloza Méndez, expresa que el apoyo a la educación en el municipio de Olocuilta es muy importante, y que comparte la opinión del regidor Rodriguez con respecto a la calidad del producto y que lo ideal es que se comprara de fábrica, pero que respeta con lo que se ha considerado. COMUNIQUESE.</w:t>
      </w:r>
      <w:r w:rsidRPr="002C44B8">
        <w:rPr>
          <w:rFonts w:asciiTheme="majorHAnsi" w:hAnsiTheme="majorHAnsi" w:cstheme="minorHAnsi"/>
          <w:b/>
          <w:color w:val="4F81BD" w:themeColor="accent1"/>
          <w:sz w:val="24"/>
          <w:szCs w:val="24"/>
        </w:rPr>
        <w:t xml:space="preserve"> </w:t>
      </w:r>
    </w:p>
    <w:p w:rsidR="0060794D" w:rsidRPr="002C44B8" w:rsidRDefault="0060794D" w:rsidP="0060794D">
      <w:pPr>
        <w:spacing w:line="360" w:lineRule="auto"/>
        <w:jc w:val="both"/>
        <w:rPr>
          <w:rFonts w:asciiTheme="majorHAnsi" w:hAnsiTheme="majorHAnsi" w:cstheme="minorHAnsi"/>
          <w:b/>
          <w:color w:val="4F81BD" w:themeColor="accent1"/>
          <w:sz w:val="24"/>
          <w:szCs w:val="24"/>
        </w:rPr>
      </w:pPr>
      <w:r w:rsidRPr="002C44B8">
        <w:rPr>
          <w:rFonts w:asciiTheme="majorHAnsi" w:hAnsiTheme="majorHAnsi" w:cs="Times New Roman"/>
          <w:b/>
          <w:color w:val="4F81BD" w:themeColor="accent1"/>
          <w:sz w:val="24"/>
          <w:szCs w:val="24"/>
        </w:rPr>
        <w:t xml:space="preserve">ACUERDO NÚMERO CUATRO. </w:t>
      </w:r>
      <w:r w:rsidRPr="002C44B8">
        <w:rPr>
          <w:rFonts w:asciiTheme="majorHAnsi" w:hAnsiTheme="majorHAnsi" w:cs="Times New Roman"/>
          <w:sz w:val="24"/>
          <w:szCs w:val="24"/>
        </w:rPr>
        <w:t xml:space="preserve">El alcalde municipal hace del conocimiento a los regidores de la existencia de un recurso de Apelación, interpuesto por el Lic. Roberto Balmore Chavez Mata.  Dicho recurso es interpuesto contra la resolución notificada por parte de la unidad de catastro de la municipalidad, con fecha trece de diciembre  del año 2021, en dicha notificación la encargada de catastro les hace del conocimiento que quedan suspendidas las labores de terracería que se encontraban realizando en el zona del cantón Cupinco y que se continuaran hasta que cuenten con un permiso respectivo, ya que el trabajo  de extracción  de material terreo está siendo desarrollado en el área que  no corresponde a las coordenadas autorizadas por el Ministerio de Medio Ambiente. Pero al conocer el recurso de apelación se logra identificar la falta de ciertos requisitos para ser admitido dicho recurso, por lo tanto el alcalde municipal pide al concejo que se le autorice para que se le haga una prevención al Lic, Chavez Mata, porque no aclara ni acredita la calidad con la que actúa en el presente proceso. Conocedores del recurso de apelación y de la propuesta por parte del alcalde municipal, el concejo somete a votación y con  unanimidad de votos se </w:t>
      </w:r>
      <w:r w:rsidRPr="002C44B8">
        <w:rPr>
          <w:rFonts w:asciiTheme="majorHAnsi" w:hAnsiTheme="majorHAnsi" w:cs="Times New Roman"/>
          <w:b/>
          <w:sz w:val="24"/>
          <w:szCs w:val="24"/>
        </w:rPr>
        <w:t>A C U E R D A:</w:t>
      </w:r>
      <w:r w:rsidRPr="002C44B8">
        <w:rPr>
          <w:rFonts w:asciiTheme="majorHAnsi" w:hAnsiTheme="majorHAnsi" w:cs="Times New Roman"/>
          <w:sz w:val="24"/>
          <w:szCs w:val="24"/>
        </w:rPr>
        <w:t xml:space="preserve"> autorizar al alcalde municipal  para que realice la prevención al Lic. Roberto Balmore Chavez Mata para que acredite  su calidad de apoderado legal. El séptimo regidor Carlos Mauricio Miranda Rubio Expresa que aunque haya aprobado y acompañado con el voto, sí, lo puede salvar en el sentido que ahí hay un comentario que no obstante es una garantía del solicitante, pero es un requisito esencial que pudiera declararse inadmisible. </w:t>
      </w:r>
    </w:p>
    <w:p w:rsidR="00CE52C5" w:rsidRPr="00B727DB" w:rsidRDefault="0060794D" w:rsidP="00B727DB">
      <w:pPr>
        <w:spacing w:line="360" w:lineRule="auto"/>
        <w:jc w:val="both"/>
        <w:rPr>
          <w:rFonts w:asciiTheme="majorHAnsi" w:hAnsiTheme="majorHAnsi" w:cs="Times New Roman"/>
          <w:sz w:val="24"/>
          <w:szCs w:val="24"/>
        </w:rPr>
      </w:pPr>
      <w:r w:rsidRPr="002C44B8">
        <w:rPr>
          <w:rFonts w:asciiTheme="majorHAnsi" w:hAnsiTheme="majorHAnsi" w:cs="Times New Roman"/>
          <w:sz w:val="24"/>
          <w:szCs w:val="24"/>
        </w:rPr>
        <w:t>Y no habiendo más asuntos de que tratar el señor alcalde municipal de Olocuilta Lic. Ronald Alexander López Preza</w:t>
      </w:r>
      <w:r w:rsidRPr="002C44B8">
        <w:rPr>
          <w:rFonts w:asciiTheme="majorHAnsi" w:eastAsia="Times New Roman" w:hAnsiTheme="majorHAnsi" w:cs="Times New Roman"/>
          <w:sz w:val="24"/>
          <w:szCs w:val="24"/>
        </w:rPr>
        <w:t xml:space="preserve">, dio por terminada la sesión, siendo las diecisiete horas y cinco minutos del día tres de febrero de dos mil veintidós, de todo lo cual, el Secretario Municipal </w:t>
      </w:r>
      <w:r w:rsidRPr="002C44B8">
        <w:rPr>
          <w:rFonts w:asciiTheme="majorHAnsi" w:eastAsia="Times New Roman" w:hAnsiTheme="majorHAnsi" w:cs="Times New Roman"/>
          <w:b/>
          <w:bCs/>
          <w:sz w:val="24"/>
          <w:szCs w:val="24"/>
        </w:rPr>
        <w:t>CERTIFICA.</w:t>
      </w:r>
      <w:r w:rsidRPr="002C44B8">
        <w:rPr>
          <w:rFonts w:asciiTheme="majorHAnsi" w:eastAsia="Times New Roman" w:hAnsiTheme="majorHAnsi" w:cs="Times New Roman"/>
          <w:sz w:val="24"/>
          <w:szCs w:val="24"/>
        </w:rPr>
        <w:t xml:space="preserve"> </w:t>
      </w:r>
      <w:bookmarkStart w:id="0" w:name="_GoBack"/>
      <w:bookmarkEnd w:id="0"/>
    </w:p>
    <w:sectPr w:rsidR="00CE52C5" w:rsidRPr="00B727D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94D"/>
    <w:rsid w:val="0060794D"/>
    <w:rsid w:val="00B727DB"/>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94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94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1451</Words>
  <Characters>7982</Characters>
  <Application>Microsoft Office Word</Application>
  <DocSecurity>0</DocSecurity>
  <Lines>66</Lines>
  <Paragraphs>18</Paragraphs>
  <ScaleCrop>false</ScaleCrop>
  <Company/>
  <LinksUpToDate>false</LinksUpToDate>
  <CharactersWithSpaces>9415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2</cp:revision>
  <dcterms:created xsi:type="dcterms:W3CDTF">2023-01-06T20:51:00Z</dcterms:created>
  <dcterms:modified xsi:type="dcterms:W3CDTF">2023-01-06T21:55:00Z</dcterms:modified>
</cp:coreProperties>
</file>