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059F" w:rsidRPr="00C52F5C" w:rsidRDefault="00343E5F" w:rsidP="00841256">
      <w:pPr>
        <w:spacing w:after="0" w:line="240" w:lineRule="atLeast"/>
        <w:jc w:val="both"/>
        <w:rPr>
          <w:rFonts w:ascii="Lato" w:eastAsia="Lato" w:hAnsi="Lato" w:cs="Lato"/>
          <w:sz w:val="20"/>
          <w:szCs w:val="20"/>
        </w:rPr>
      </w:pPr>
      <w:r>
        <w:rPr>
          <w:rFonts w:asciiTheme="majorHAnsi" w:hAnsiTheme="majorHAnsi" w:cstheme="minorHAnsi"/>
          <w:b/>
          <w:color w:val="4F81BD" w:themeColor="accent1"/>
          <w:sz w:val="20"/>
          <w:szCs w:val="20"/>
        </w:rPr>
        <w:t xml:space="preserve">ACTA NÚMERO CATORCE. </w:t>
      </w:r>
      <w:r>
        <w:rPr>
          <w:rFonts w:asciiTheme="majorHAnsi" w:hAnsiTheme="majorHAnsi" w:cstheme="minorHAnsi"/>
          <w:sz w:val="20"/>
          <w:szCs w:val="20"/>
        </w:rPr>
        <w:t xml:space="preserve">En el salón de sesiones del Parque Ecológico de Olocuilta, departamento de La Paz, a las quince horas del día </w:t>
      </w:r>
      <w:r>
        <w:rPr>
          <w:rFonts w:asciiTheme="majorHAnsi" w:hAnsiTheme="majorHAnsi" w:cstheme="minorHAnsi"/>
          <w:b/>
          <w:bCs/>
          <w:i/>
          <w:iCs/>
          <w:sz w:val="20"/>
          <w:szCs w:val="20"/>
        </w:rPr>
        <w:t>seis de junio del año dos mil veintidós</w:t>
      </w:r>
      <w:r>
        <w:rPr>
          <w:rFonts w:asciiTheme="majorHAnsi" w:hAnsiTheme="majorHAnsi" w:cstheme="minorHAnsi"/>
          <w:sz w:val="20"/>
          <w:szCs w:val="20"/>
        </w:rPr>
        <w:t xml:space="preserve">, en sesión de carácter ordinaria presidida y convocada por el señor </w:t>
      </w:r>
      <w:r>
        <w:rPr>
          <w:rFonts w:asciiTheme="majorHAnsi" w:hAnsiTheme="majorHAnsi" w:cstheme="minorHAnsi"/>
          <w:b/>
          <w:bCs/>
          <w:sz w:val="20"/>
          <w:szCs w:val="20"/>
        </w:rPr>
        <w:t>Alcalde municipal</w:t>
      </w:r>
      <w:r>
        <w:rPr>
          <w:rFonts w:asciiTheme="majorHAnsi" w:hAnsiTheme="majorHAnsi" w:cstheme="minorHAnsi"/>
          <w:sz w:val="20"/>
          <w:szCs w:val="20"/>
        </w:rPr>
        <w:t xml:space="preserve"> Lic. Ronald Alexander López Preza; y con la asistencia del </w:t>
      </w:r>
      <w:r>
        <w:rPr>
          <w:rFonts w:asciiTheme="majorHAnsi" w:hAnsiTheme="majorHAnsi" w:cstheme="minorHAnsi"/>
          <w:b/>
          <w:bCs/>
          <w:sz w:val="20"/>
          <w:szCs w:val="20"/>
        </w:rPr>
        <w:t>síndico municipal</w:t>
      </w:r>
      <w:r>
        <w:rPr>
          <w:rFonts w:asciiTheme="majorHAnsi" w:hAnsiTheme="majorHAnsi" w:cstheme="minorHAnsi"/>
          <w:sz w:val="20"/>
          <w:szCs w:val="20"/>
        </w:rPr>
        <w:t xml:space="preserve"> Carlos Adalberto Delgado Reyes; de los </w:t>
      </w:r>
      <w:r>
        <w:rPr>
          <w:rFonts w:asciiTheme="majorHAnsi" w:hAnsiTheme="majorHAnsi" w:cstheme="minorHAnsi"/>
          <w:b/>
          <w:bCs/>
          <w:sz w:val="20"/>
          <w:szCs w:val="20"/>
        </w:rPr>
        <w:t xml:space="preserve">regidores propietarios en </w:t>
      </w:r>
      <w:r w:rsidR="006164F9">
        <w:rPr>
          <w:rFonts w:asciiTheme="majorHAnsi" w:hAnsiTheme="majorHAnsi" w:cstheme="minorHAnsi"/>
          <w:b/>
          <w:bCs/>
          <w:sz w:val="20"/>
          <w:szCs w:val="20"/>
        </w:rPr>
        <w:t>el siguiente</w:t>
      </w:r>
      <w:r>
        <w:rPr>
          <w:rFonts w:asciiTheme="majorHAnsi" w:hAnsiTheme="majorHAnsi" w:cstheme="minorHAnsi"/>
          <w:b/>
          <w:bCs/>
          <w:sz w:val="20"/>
          <w:szCs w:val="20"/>
        </w:rPr>
        <w:t xml:space="preserve"> orden, </w:t>
      </w:r>
      <w:r>
        <w:rPr>
          <w:rFonts w:asciiTheme="majorHAnsi" w:hAnsiTheme="majorHAnsi" w:cstheme="minorHAnsi"/>
          <w:sz w:val="20"/>
          <w:szCs w:val="20"/>
        </w:rPr>
        <w:t xml:space="preserve">Wendy Sabrina Rivera Hernández, Kevin Alonso Campos Rivera, Marcos Antonio Martínez Rubio, Milton Javier Carrillo Portillo, Lic. Gilberto Antonio Toloza Méndez, Lic. Carlos Mauricio Miranda Rubio, Licda. Senaida Leticia Chávez García y </w:t>
      </w:r>
      <w:r>
        <w:rPr>
          <w:rFonts w:asciiTheme="majorHAnsi" w:hAnsiTheme="majorHAnsi" w:cstheme="minorHAnsi"/>
          <w:b/>
          <w:bCs/>
          <w:sz w:val="20"/>
          <w:szCs w:val="20"/>
        </w:rPr>
        <w:t>los</w:t>
      </w:r>
      <w:r>
        <w:rPr>
          <w:rFonts w:asciiTheme="majorHAnsi" w:hAnsiTheme="majorHAnsi" w:cstheme="minorHAnsi"/>
          <w:sz w:val="20"/>
          <w:szCs w:val="20"/>
        </w:rPr>
        <w:t xml:space="preserve"> </w:t>
      </w:r>
      <w:r>
        <w:rPr>
          <w:rFonts w:asciiTheme="majorHAnsi" w:hAnsiTheme="majorHAnsi" w:cstheme="minorHAnsi"/>
          <w:b/>
          <w:bCs/>
          <w:sz w:val="20"/>
          <w:szCs w:val="20"/>
        </w:rPr>
        <w:t>regidores suplentes presentes, en el siguiente orden:</w:t>
      </w:r>
      <w:r>
        <w:rPr>
          <w:rFonts w:asciiTheme="majorHAnsi" w:hAnsiTheme="majorHAnsi" w:cstheme="minorHAnsi"/>
          <w:sz w:val="20"/>
          <w:szCs w:val="20"/>
        </w:rPr>
        <w:t xml:space="preserve"> Sr. Mario Hugo Santos Aragón Melara, Sr. Luis Enrique Urbina Menjívar, Dr. Marvin Ulises Rodríguez Álvarez, </w:t>
      </w:r>
      <w:r>
        <w:rPr>
          <w:rFonts w:asciiTheme="majorHAnsi" w:hAnsiTheme="majorHAnsi" w:cstheme="minorHAnsi"/>
          <w:bCs/>
          <w:sz w:val="20"/>
          <w:szCs w:val="20"/>
        </w:rPr>
        <w:t>y del</w:t>
      </w:r>
      <w:r>
        <w:rPr>
          <w:rFonts w:asciiTheme="majorHAnsi" w:hAnsiTheme="majorHAnsi" w:cstheme="minorHAnsi"/>
          <w:sz w:val="20"/>
          <w:szCs w:val="20"/>
        </w:rPr>
        <w:t xml:space="preserve"> </w:t>
      </w:r>
      <w:r>
        <w:rPr>
          <w:rFonts w:asciiTheme="majorHAnsi" w:hAnsiTheme="majorHAnsi" w:cstheme="minorHAnsi"/>
          <w:b/>
          <w:bCs/>
          <w:sz w:val="20"/>
          <w:szCs w:val="20"/>
        </w:rPr>
        <w:t>secretario municipal</w:t>
      </w:r>
      <w:r>
        <w:rPr>
          <w:rFonts w:asciiTheme="majorHAnsi" w:hAnsiTheme="majorHAnsi" w:cstheme="minorHAnsi"/>
          <w:sz w:val="20"/>
          <w:szCs w:val="20"/>
        </w:rPr>
        <w:t xml:space="preserve">, </w:t>
      </w:r>
      <w:r w:rsidR="009772D0" w:rsidRPr="009772D0">
        <w:rPr>
          <w:rFonts w:asciiTheme="majorHAnsi" w:hAnsiTheme="majorHAnsi" w:cstheme="minorHAnsi"/>
          <w:b/>
          <w:color w:val="00B050"/>
          <w:sz w:val="20"/>
          <w:szCs w:val="20"/>
        </w:rPr>
        <w:t>////////////</w:t>
      </w:r>
      <w:r>
        <w:rPr>
          <w:rFonts w:asciiTheme="majorHAnsi" w:hAnsiTheme="majorHAnsi" w:cstheme="minorHAnsi"/>
          <w:sz w:val="20"/>
          <w:szCs w:val="20"/>
        </w:rPr>
        <w:t xml:space="preserve">. El alcalde municipal verificó el quórum, en el cual se observó que se conformó, según lo establecido en el art. 41 inciso segundo del Código Municipal vigente. Seguidamente se sometió a aprobación la agenda, la cual fue aprobada por todos los presentes, siendo los puntos a desarrollar los siguientes: </w:t>
      </w:r>
      <w:r>
        <w:rPr>
          <w:rFonts w:asciiTheme="majorHAnsi" w:hAnsiTheme="majorHAnsi" w:cstheme="minorHAnsi"/>
          <w:b/>
          <w:sz w:val="20"/>
          <w:szCs w:val="20"/>
        </w:rPr>
        <w:t>1)</w:t>
      </w:r>
      <w:r>
        <w:rPr>
          <w:rFonts w:asciiTheme="majorHAnsi" w:hAnsiTheme="majorHAnsi" w:cstheme="minorHAnsi"/>
          <w:sz w:val="20"/>
          <w:szCs w:val="20"/>
        </w:rPr>
        <w:t xml:space="preserve"> </w:t>
      </w:r>
      <w:r>
        <w:rPr>
          <w:rFonts w:asciiTheme="majorHAnsi" w:eastAsia="Times New Roman" w:hAnsiTheme="majorHAnsi" w:cstheme="minorHAnsi"/>
          <w:sz w:val="20"/>
          <w:szCs w:val="20"/>
        </w:rPr>
        <w:t xml:space="preserve">Verificación de quórum. </w:t>
      </w:r>
      <w:r>
        <w:rPr>
          <w:rFonts w:asciiTheme="majorHAnsi" w:eastAsia="Times New Roman" w:hAnsiTheme="majorHAnsi" w:cstheme="minorHAnsi"/>
          <w:b/>
          <w:sz w:val="20"/>
          <w:szCs w:val="20"/>
        </w:rPr>
        <w:t>2)</w:t>
      </w:r>
      <w:r>
        <w:rPr>
          <w:rFonts w:asciiTheme="majorHAnsi" w:eastAsia="Times New Roman" w:hAnsiTheme="majorHAnsi" w:cstheme="minorHAnsi"/>
          <w:sz w:val="20"/>
          <w:szCs w:val="20"/>
        </w:rPr>
        <w:t xml:space="preserve"> Aprobación de agenda a desarrollar. </w:t>
      </w:r>
      <w:r>
        <w:rPr>
          <w:rFonts w:asciiTheme="majorHAnsi" w:eastAsia="Times New Roman" w:hAnsiTheme="majorHAnsi" w:cstheme="minorHAnsi"/>
          <w:b/>
          <w:sz w:val="20"/>
          <w:szCs w:val="20"/>
        </w:rPr>
        <w:t>3)</w:t>
      </w:r>
      <w:r>
        <w:rPr>
          <w:rFonts w:asciiTheme="majorHAnsi" w:eastAsia="Times New Roman" w:hAnsiTheme="majorHAnsi" w:cstheme="minorHAnsi"/>
          <w:sz w:val="20"/>
          <w:szCs w:val="20"/>
        </w:rPr>
        <w:t xml:space="preserve"> Lectura y aprobación del acta anterior.</w:t>
      </w:r>
      <w:r w:rsidR="00E2059F">
        <w:rPr>
          <w:rFonts w:asciiTheme="majorHAnsi" w:eastAsia="Times New Roman" w:hAnsiTheme="majorHAnsi" w:cstheme="minorHAnsi"/>
          <w:sz w:val="20"/>
          <w:szCs w:val="20"/>
        </w:rPr>
        <w:t xml:space="preserve"> </w:t>
      </w:r>
      <w:r w:rsidR="00E2059F" w:rsidRPr="00E2059F">
        <w:rPr>
          <w:rFonts w:asciiTheme="majorHAnsi" w:eastAsia="Times New Roman" w:hAnsiTheme="majorHAnsi" w:cstheme="minorHAnsi"/>
          <w:b/>
          <w:sz w:val="20"/>
          <w:szCs w:val="20"/>
        </w:rPr>
        <w:t>4)</w:t>
      </w:r>
      <w:r w:rsidR="00E2059F">
        <w:rPr>
          <w:rFonts w:asciiTheme="majorHAnsi" w:eastAsia="Times New Roman" w:hAnsiTheme="majorHAnsi" w:cstheme="minorHAnsi"/>
          <w:sz w:val="20"/>
          <w:szCs w:val="20"/>
        </w:rPr>
        <w:t xml:space="preserve"> </w:t>
      </w:r>
      <w:r w:rsidR="00E2059F" w:rsidRPr="00C52F5C">
        <w:rPr>
          <w:rFonts w:ascii="Lato" w:eastAsia="Lato" w:hAnsi="Lato" w:cs="Lato"/>
          <w:sz w:val="20"/>
          <w:szCs w:val="20"/>
        </w:rPr>
        <w:t xml:space="preserve">Solicitud de aprobación de vacaciones a empleados administrativos de la municipalidad, </w:t>
      </w:r>
      <w:r w:rsidR="00E2059F" w:rsidRPr="00C52F5C">
        <w:rPr>
          <w:rFonts w:ascii="Lato" w:eastAsia="Lato" w:hAnsi="Lato" w:cs="Lato"/>
          <w:sz w:val="20"/>
          <w:szCs w:val="20"/>
          <w:lang w:val="es-ES"/>
        </w:rPr>
        <w:t>con motivo de las</w:t>
      </w:r>
      <w:r w:rsidR="00E2059F" w:rsidRPr="00C52F5C">
        <w:rPr>
          <w:rFonts w:ascii="Lato" w:eastAsia="Lato" w:hAnsi="Lato" w:cs="Lato"/>
          <w:sz w:val="20"/>
          <w:szCs w:val="20"/>
        </w:rPr>
        <w:t xml:space="preserve"> fiestas patronales en honor a San Juan Bautista  2022</w:t>
      </w:r>
      <w:r w:rsidR="00E2059F">
        <w:rPr>
          <w:rFonts w:ascii="Lato" w:eastAsia="Lato" w:hAnsi="Lato" w:cs="Lato"/>
          <w:sz w:val="20"/>
          <w:szCs w:val="20"/>
        </w:rPr>
        <w:t xml:space="preserve">. </w:t>
      </w:r>
      <w:r w:rsidR="00E2059F" w:rsidRPr="00E2059F">
        <w:rPr>
          <w:rFonts w:ascii="Lato" w:eastAsia="Lato" w:hAnsi="Lato" w:cs="Lato"/>
          <w:b/>
          <w:sz w:val="20"/>
          <w:szCs w:val="20"/>
        </w:rPr>
        <w:t>5)</w:t>
      </w:r>
      <w:r w:rsidR="00E2059F">
        <w:rPr>
          <w:rFonts w:ascii="Lato" w:eastAsia="Lato" w:hAnsi="Lato" w:cs="Lato"/>
          <w:sz w:val="20"/>
          <w:szCs w:val="20"/>
        </w:rPr>
        <w:t xml:space="preserve">  </w:t>
      </w:r>
      <w:r w:rsidR="00E2059F" w:rsidRPr="003D29A5">
        <w:rPr>
          <w:rFonts w:ascii="Lato" w:eastAsia="Lato" w:hAnsi="Lato" w:cs="Lato"/>
          <w:sz w:val="20"/>
          <w:szCs w:val="20"/>
        </w:rPr>
        <w:t>Solicitud</w:t>
      </w:r>
      <w:r w:rsidR="00E2059F" w:rsidRPr="003D29A5">
        <w:rPr>
          <w:rFonts w:ascii="Lato" w:eastAsia="Lato" w:hAnsi="Lato" w:cs="Lato"/>
          <w:sz w:val="20"/>
          <w:szCs w:val="20"/>
          <w:lang w:val="es-ES"/>
        </w:rPr>
        <w:t xml:space="preserve"> de</w:t>
      </w:r>
      <w:r w:rsidR="00E2059F" w:rsidRPr="003D29A5">
        <w:rPr>
          <w:rFonts w:ascii="Lato" w:eastAsia="Lato" w:hAnsi="Lato" w:cs="Lato"/>
          <w:sz w:val="20"/>
          <w:szCs w:val="20"/>
        </w:rPr>
        <w:t xml:space="preserve"> modificación de </w:t>
      </w:r>
      <w:r w:rsidR="00E2059F">
        <w:rPr>
          <w:rFonts w:ascii="Lato" w:eastAsia="Lato" w:hAnsi="Lato" w:cs="Lato"/>
          <w:sz w:val="20"/>
          <w:szCs w:val="20"/>
        </w:rPr>
        <w:t>decreto</w:t>
      </w:r>
      <w:r w:rsidR="00E2059F" w:rsidRPr="003D29A5">
        <w:rPr>
          <w:rFonts w:ascii="Lato" w:eastAsia="Lato" w:hAnsi="Lato" w:cs="Lato"/>
          <w:sz w:val="20"/>
          <w:szCs w:val="20"/>
        </w:rPr>
        <w:t xml:space="preserve"> municipal número </w:t>
      </w:r>
      <w:r w:rsidR="00E2059F">
        <w:rPr>
          <w:rFonts w:ascii="Lato" w:eastAsia="Lato" w:hAnsi="Lato" w:cs="Lato"/>
          <w:sz w:val="20"/>
          <w:szCs w:val="20"/>
        </w:rPr>
        <w:t>ocho</w:t>
      </w:r>
      <w:r w:rsidR="00E2059F" w:rsidRPr="003D29A5">
        <w:rPr>
          <w:rFonts w:ascii="Lato" w:eastAsia="Lato" w:hAnsi="Lato" w:cs="Lato"/>
          <w:sz w:val="20"/>
          <w:szCs w:val="20"/>
        </w:rPr>
        <w:t xml:space="preserve">, </w:t>
      </w:r>
      <w:r w:rsidR="00E2059F">
        <w:rPr>
          <w:rFonts w:ascii="Lato" w:eastAsia="Lato" w:hAnsi="Lato" w:cs="Lato"/>
          <w:sz w:val="20"/>
          <w:szCs w:val="20"/>
        </w:rPr>
        <w:t xml:space="preserve">para su publicación en el Diario Oficial. </w:t>
      </w:r>
      <w:r w:rsidR="00E2059F" w:rsidRPr="00E2059F">
        <w:rPr>
          <w:rFonts w:ascii="Lato" w:eastAsia="Lato" w:hAnsi="Lato" w:cs="Lato"/>
          <w:b/>
          <w:sz w:val="20"/>
          <w:szCs w:val="20"/>
        </w:rPr>
        <w:t>6)</w:t>
      </w:r>
      <w:r w:rsidR="00E2059F">
        <w:rPr>
          <w:rFonts w:ascii="Lato" w:eastAsia="Lato" w:hAnsi="Lato" w:cs="Lato"/>
          <w:b/>
          <w:sz w:val="20"/>
          <w:szCs w:val="20"/>
        </w:rPr>
        <w:t xml:space="preserve"> </w:t>
      </w:r>
      <w:r w:rsidR="00E2059F" w:rsidRPr="003D29A5">
        <w:rPr>
          <w:rFonts w:ascii="Lato" w:eastAsia="Lato" w:hAnsi="Lato" w:cs="Lato"/>
          <w:sz w:val="20"/>
          <w:szCs w:val="20"/>
          <w:lang w:val="es-ES"/>
        </w:rPr>
        <w:t>Solicitud de autorización para cobro de baile e inscripción para carreras de cintas en fiestas patronales en honor a San Juan Bautista y aprobación del destino de los fondos.</w:t>
      </w:r>
      <w:r w:rsidR="00E2059F">
        <w:rPr>
          <w:rFonts w:ascii="Lato" w:eastAsia="Lato" w:hAnsi="Lato" w:cs="Lato"/>
          <w:sz w:val="20"/>
          <w:szCs w:val="20"/>
          <w:lang w:val="es-ES"/>
        </w:rPr>
        <w:t xml:space="preserve"> </w:t>
      </w:r>
      <w:r w:rsidR="00E2059F" w:rsidRPr="00E2059F">
        <w:rPr>
          <w:rFonts w:ascii="Lato" w:eastAsia="Lato" w:hAnsi="Lato" w:cs="Lato"/>
          <w:b/>
          <w:sz w:val="20"/>
          <w:szCs w:val="20"/>
          <w:lang w:val="es-ES"/>
        </w:rPr>
        <w:t>7)</w:t>
      </w:r>
      <w:r w:rsidR="00E2059F">
        <w:rPr>
          <w:rFonts w:ascii="Lato" w:eastAsia="Lato" w:hAnsi="Lato" w:cs="Lato"/>
          <w:sz w:val="20"/>
          <w:szCs w:val="20"/>
          <w:lang w:val="es-ES"/>
        </w:rPr>
        <w:t xml:space="preserve"> </w:t>
      </w:r>
      <w:r w:rsidR="00E2059F" w:rsidRPr="00C52F5C">
        <w:rPr>
          <w:rFonts w:ascii="Lato" w:eastAsia="Lato" w:hAnsi="Lato" w:cs="Lato"/>
          <w:sz w:val="20"/>
          <w:szCs w:val="20"/>
        </w:rPr>
        <w:t>Nombramiento interino de auxiliar de contabilidad.</w:t>
      </w:r>
      <w:r w:rsidR="00E2059F">
        <w:rPr>
          <w:rFonts w:ascii="Lato" w:eastAsia="Lato" w:hAnsi="Lato" w:cs="Lato"/>
          <w:sz w:val="20"/>
          <w:szCs w:val="20"/>
        </w:rPr>
        <w:t xml:space="preserve"> </w:t>
      </w:r>
      <w:r w:rsidR="00E2059F" w:rsidRPr="00E2059F">
        <w:rPr>
          <w:rFonts w:ascii="Lato" w:eastAsia="Lato" w:hAnsi="Lato" w:cs="Lato"/>
          <w:b/>
          <w:sz w:val="20"/>
          <w:szCs w:val="20"/>
        </w:rPr>
        <w:t>8)</w:t>
      </w:r>
      <w:r w:rsidR="00E2059F">
        <w:rPr>
          <w:rFonts w:ascii="Lato" w:eastAsia="Lato" w:hAnsi="Lato" w:cs="Lato"/>
          <w:sz w:val="20"/>
          <w:szCs w:val="20"/>
        </w:rPr>
        <w:t xml:space="preserve"> </w:t>
      </w:r>
      <w:r w:rsidR="00E2059F" w:rsidRPr="00C52F5C">
        <w:rPr>
          <w:rFonts w:ascii="Lato" w:eastAsia="Lato" w:hAnsi="Lato" w:cs="Lato"/>
          <w:sz w:val="20"/>
          <w:szCs w:val="20"/>
        </w:rPr>
        <w:t>Nombramiento del jefe del Cuerpo de Agentes Municipales</w:t>
      </w:r>
      <w:r w:rsidR="00E2059F">
        <w:rPr>
          <w:rFonts w:ascii="Lato" w:eastAsia="Lato" w:hAnsi="Lato" w:cs="Lato"/>
          <w:sz w:val="20"/>
          <w:szCs w:val="20"/>
        </w:rPr>
        <w:t xml:space="preserve">. </w:t>
      </w:r>
      <w:r w:rsidR="006164F9">
        <w:rPr>
          <w:rFonts w:asciiTheme="majorHAnsi" w:eastAsia="Times New Roman" w:hAnsiTheme="majorHAnsi" w:cstheme="minorHAnsi"/>
          <w:sz w:val="20"/>
          <w:szCs w:val="20"/>
        </w:rPr>
        <w:t>El concejo municipal aprobó el siguiente acuerdo municipal.</w:t>
      </w:r>
    </w:p>
    <w:p w:rsidR="00E2059F" w:rsidRDefault="00E2059F" w:rsidP="00841256">
      <w:pPr>
        <w:spacing w:after="0" w:line="240" w:lineRule="atLeast"/>
        <w:ind w:left="360"/>
        <w:jc w:val="both"/>
        <w:rPr>
          <w:rFonts w:ascii="Lato" w:eastAsia="Lato" w:hAnsi="Lato" w:cs="Lato"/>
          <w:sz w:val="20"/>
          <w:szCs w:val="20"/>
        </w:rPr>
      </w:pPr>
    </w:p>
    <w:p w:rsidR="00E2059F" w:rsidRDefault="00E2059F" w:rsidP="00841256">
      <w:pPr>
        <w:spacing w:after="0" w:line="240" w:lineRule="atLeast"/>
        <w:ind w:left="360"/>
        <w:jc w:val="both"/>
        <w:rPr>
          <w:rFonts w:ascii="Lato" w:eastAsia="Lato" w:hAnsi="Lato" w:cs="Lato"/>
          <w:sz w:val="20"/>
          <w:szCs w:val="20"/>
        </w:rPr>
      </w:pPr>
    </w:p>
    <w:p w:rsidR="00E2059F" w:rsidRPr="00DD646A" w:rsidRDefault="00DD646A" w:rsidP="00841256">
      <w:pPr>
        <w:spacing w:line="240" w:lineRule="atLeast"/>
        <w:jc w:val="both"/>
        <w:rPr>
          <w:rFonts w:asciiTheme="majorHAnsi" w:eastAsia="Lato" w:hAnsiTheme="majorHAnsi" w:cs="Lato"/>
          <w:sz w:val="20"/>
          <w:szCs w:val="20"/>
        </w:rPr>
      </w:pPr>
      <w:r w:rsidRPr="00DD646A">
        <w:rPr>
          <w:rFonts w:asciiTheme="majorHAnsi" w:hAnsiTheme="majorHAnsi" w:cstheme="minorHAnsi"/>
          <w:b/>
          <w:color w:val="4F81BD" w:themeColor="accent1"/>
          <w:sz w:val="20"/>
          <w:szCs w:val="20"/>
        </w:rPr>
        <w:t>ACUERDO NÚMERO UNO.</w:t>
      </w:r>
      <w:r w:rsidRPr="00DD646A">
        <w:rPr>
          <w:rFonts w:asciiTheme="majorHAnsi" w:hAnsiTheme="majorHAnsi"/>
          <w:sz w:val="20"/>
          <w:szCs w:val="20"/>
        </w:rPr>
        <w:t xml:space="preserve"> El alcalde municipal hace la explicación, que se ha recibido a una solicitud por parte del jefe de Recursos Humanos, en el cual solicita  dos días de vacaciones considerando que estamos próximos a iniciar las </w:t>
      </w:r>
      <w:r w:rsidRPr="00DD646A">
        <w:rPr>
          <w:rFonts w:asciiTheme="majorHAnsi" w:hAnsiTheme="majorHAnsi"/>
          <w:b/>
          <w:sz w:val="20"/>
          <w:szCs w:val="20"/>
        </w:rPr>
        <w:t xml:space="preserve">fiestas patronales </w:t>
      </w:r>
      <w:r w:rsidRPr="00DD646A">
        <w:rPr>
          <w:rFonts w:asciiTheme="majorHAnsi" w:hAnsiTheme="majorHAnsi"/>
          <w:sz w:val="20"/>
          <w:szCs w:val="20"/>
        </w:rPr>
        <w:t>en honor a “</w:t>
      </w:r>
      <w:r w:rsidRPr="00DD646A">
        <w:rPr>
          <w:rFonts w:asciiTheme="majorHAnsi" w:hAnsiTheme="majorHAnsi"/>
          <w:b/>
          <w:sz w:val="20"/>
          <w:szCs w:val="20"/>
        </w:rPr>
        <w:t>San Juan Bautista”</w:t>
      </w:r>
      <w:r w:rsidRPr="00DD646A">
        <w:rPr>
          <w:rFonts w:asciiTheme="majorHAnsi" w:hAnsiTheme="majorHAnsi"/>
          <w:sz w:val="20"/>
          <w:szCs w:val="20"/>
        </w:rPr>
        <w:t>,  la cual, tendrá</w:t>
      </w:r>
      <w:r w:rsidRPr="00DD646A">
        <w:rPr>
          <w:rFonts w:asciiTheme="majorHAnsi" w:hAnsiTheme="majorHAnsi"/>
          <w:b/>
          <w:sz w:val="20"/>
          <w:szCs w:val="20"/>
        </w:rPr>
        <w:t xml:space="preserve"> </w:t>
      </w:r>
      <w:r w:rsidRPr="00DD646A">
        <w:rPr>
          <w:rFonts w:asciiTheme="majorHAnsi" w:hAnsiTheme="majorHAnsi"/>
          <w:sz w:val="20"/>
          <w:szCs w:val="20"/>
        </w:rPr>
        <w:t xml:space="preserve">lugar del </w:t>
      </w:r>
      <w:r w:rsidRPr="00DD646A">
        <w:rPr>
          <w:rFonts w:asciiTheme="majorHAnsi" w:hAnsiTheme="majorHAnsi"/>
          <w:b/>
          <w:sz w:val="20"/>
          <w:szCs w:val="20"/>
        </w:rPr>
        <w:t>17 al 25 de junio de 2022</w:t>
      </w:r>
      <w:r w:rsidRPr="00DD646A">
        <w:rPr>
          <w:rFonts w:asciiTheme="majorHAnsi" w:hAnsiTheme="majorHAnsi"/>
          <w:sz w:val="20"/>
          <w:szCs w:val="20"/>
        </w:rPr>
        <w:t xml:space="preserve">,  y en base a lo establecido en el </w:t>
      </w:r>
      <w:r w:rsidRPr="00DD646A">
        <w:rPr>
          <w:rFonts w:asciiTheme="majorHAnsi" w:hAnsiTheme="majorHAnsi"/>
          <w:b/>
          <w:sz w:val="20"/>
          <w:szCs w:val="20"/>
        </w:rPr>
        <w:t xml:space="preserve">Art. </w:t>
      </w:r>
      <w:r w:rsidR="00132012">
        <w:rPr>
          <w:rFonts w:asciiTheme="majorHAnsi" w:hAnsiTheme="majorHAnsi"/>
          <w:b/>
          <w:sz w:val="20"/>
          <w:szCs w:val="20"/>
        </w:rPr>
        <w:t xml:space="preserve">1 inciso segundo y Art. 3 </w:t>
      </w:r>
      <w:r w:rsidRPr="00DD646A">
        <w:rPr>
          <w:rFonts w:asciiTheme="majorHAnsi" w:hAnsiTheme="majorHAnsi"/>
          <w:sz w:val="20"/>
          <w:szCs w:val="20"/>
        </w:rPr>
        <w:t xml:space="preserve"> de la Ley de Asuetos, Vacaciones y Licencias de los empleados públicos, y el </w:t>
      </w:r>
      <w:r w:rsidRPr="00DD646A">
        <w:rPr>
          <w:rFonts w:asciiTheme="majorHAnsi" w:hAnsiTheme="majorHAnsi"/>
          <w:b/>
          <w:sz w:val="20"/>
          <w:szCs w:val="20"/>
        </w:rPr>
        <w:t xml:space="preserve">Art. 3 numeral 3 </w:t>
      </w:r>
      <w:r w:rsidRPr="00DD646A">
        <w:rPr>
          <w:rFonts w:asciiTheme="majorHAnsi" w:hAnsiTheme="majorHAnsi"/>
          <w:sz w:val="20"/>
          <w:szCs w:val="20"/>
        </w:rPr>
        <w:t xml:space="preserve">del Código Municipal vigente, conocedores de la solicitud se somete a votación y con ocho </w:t>
      </w:r>
      <w:r w:rsidRPr="00413CAB">
        <w:rPr>
          <w:rFonts w:asciiTheme="majorHAnsi" w:hAnsiTheme="majorHAnsi"/>
          <w:b/>
          <w:sz w:val="20"/>
          <w:szCs w:val="20"/>
        </w:rPr>
        <w:t>(8)</w:t>
      </w:r>
      <w:r w:rsidRPr="00DD646A">
        <w:rPr>
          <w:rFonts w:asciiTheme="majorHAnsi" w:hAnsiTheme="majorHAnsi"/>
          <w:sz w:val="20"/>
          <w:szCs w:val="20"/>
        </w:rPr>
        <w:t xml:space="preserve"> votos a favor el honorable concejo</w:t>
      </w:r>
      <w:r w:rsidRPr="00DD646A">
        <w:rPr>
          <w:rFonts w:asciiTheme="majorHAnsi" w:hAnsiTheme="majorHAnsi"/>
          <w:b/>
          <w:sz w:val="20"/>
          <w:szCs w:val="20"/>
        </w:rPr>
        <w:t xml:space="preserve"> </w:t>
      </w:r>
      <w:r w:rsidR="006164F9">
        <w:rPr>
          <w:rFonts w:asciiTheme="majorHAnsi" w:hAnsiTheme="majorHAnsi"/>
          <w:b/>
          <w:sz w:val="20"/>
          <w:szCs w:val="20"/>
        </w:rPr>
        <w:t xml:space="preserve">A </w:t>
      </w:r>
      <w:r w:rsidRPr="00DD646A">
        <w:rPr>
          <w:rFonts w:asciiTheme="majorHAnsi" w:hAnsiTheme="majorHAnsi"/>
          <w:b/>
          <w:sz w:val="20"/>
          <w:szCs w:val="20"/>
        </w:rPr>
        <w:t>C U E R D A:</w:t>
      </w:r>
      <w:r w:rsidRPr="00DD646A">
        <w:rPr>
          <w:rFonts w:asciiTheme="majorHAnsi" w:hAnsiTheme="majorHAnsi"/>
          <w:sz w:val="20"/>
          <w:szCs w:val="20"/>
        </w:rPr>
        <w:t xml:space="preserve"> Otorgar dos</w:t>
      </w:r>
      <w:r w:rsidRPr="00DD646A">
        <w:rPr>
          <w:rFonts w:asciiTheme="majorHAnsi" w:hAnsiTheme="majorHAnsi"/>
          <w:b/>
          <w:sz w:val="20"/>
          <w:szCs w:val="20"/>
        </w:rPr>
        <w:t xml:space="preserve"> (2) días</w:t>
      </w:r>
      <w:r w:rsidRPr="00DD646A">
        <w:rPr>
          <w:rFonts w:asciiTheme="majorHAnsi" w:hAnsiTheme="majorHAnsi"/>
          <w:sz w:val="20"/>
          <w:szCs w:val="20"/>
        </w:rPr>
        <w:t xml:space="preserve"> de vacaciones con goce de sueldo a los empleados de esta Alcaldía,  por la celebración de las fiestas Patronales;  los días establecidos serán el día 23 y 24 de jun</w:t>
      </w:r>
      <w:r w:rsidR="006164F9">
        <w:rPr>
          <w:rFonts w:asciiTheme="majorHAnsi" w:hAnsiTheme="majorHAnsi"/>
          <w:sz w:val="20"/>
          <w:szCs w:val="20"/>
        </w:rPr>
        <w:t xml:space="preserve">io del corriente año, días que </w:t>
      </w:r>
      <w:r w:rsidRPr="00DD646A">
        <w:rPr>
          <w:rFonts w:asciiTheme="majorHAnsi" w:hAnsiTheme="majorHAnsi"/>
          <w:sz w:val="20"/>
          <w:szCs w:val="20"/>
        </w:rPr>
        <w:t>esta Municipalidad</w:t>
      </w:r>
      <w:r w:rsidR="006164F9">
        <w:rPr>
          <w:rFonts w:asciiTheme="majorHAnsi" w:hAnsiTheme="majorHAnsi"/>
          <w:sz w:val="20"/>
          <w:szCs w:val="20"/>
        </w:rPr>
        <w:t xml:space="preserve"> permanecerá cerrada. COMUNIQUESE.</w:t>
      </w:r>
    </w:p>
    <w:p w:rsidR="00E2059F" w:rsidRDefault="00E2059F" w:rsidP="00841256">
      <w:pPr>
        <w:spacing w:after="0" w:line="240" w:lineRule="atLeast"/>
        <w:jc w:val="both"/>
        <w:rPr>
          <w:rFonts w:ascii="Lato" w:eastAsia="Lato" w:hAnsi="Lato" w:cs="Lato"/>
          <w:sz w:val="20"/>
          <w:szCs w:val="20"/>
        </w:rPr>
      </w:pPr>
    </w:p>
    <w:p w:rsidR="00CE52C5" w:rsidRDefault="008E436E" w:rsidP="00841256">
      <w:pPr>
        <w:spacing w:line="240" w:lineRule="atLeast"/>
        <w:jc w:val="both"/>
        <w:rPr>
          <w:rFonts w:asciiTheme="majorHAnsi" w:eastAsia="Lato" w:hAnsiTheme="majorHAnsi" w:cs="Lato"/>
          <w:sz w:val="20"/>
          <w:szCs w:val="20"/>
        </w:rPr>
      </w:pPr>
      <w:r w:rsidRPr="00A90CFB">
        <w:rPr>
          <w:rFonts w:asciiTheme="majorHAnsi" w:hAnsiTheme="majorHAnsi" w:cstheme="minorHAnsi"/>
          <w:b/>
          <w:color w:val="4F81BD" w:themeColor="accent1"/>
          <w:sz w:val="20"/>
          <w:szCs w:val="20"/>
        </w:rPr>
        <w:t xml:space="preserve">ACUERDO NÚMERO DOS. </w:t>
      </w:r>
      <w:r w:rsidRPr="00A90CFB">
        <w:rPr>
          <w:rFonts w:asciiTheme="majorHAnsi" w:hAnsiTheme="majorHAnsi" w:cstheme="minorHAnsi"/>
          <w:sz w:val="20"/>
          <w:szCs w:val="20"/>
        </w:rPr>
        <w:t>El alcalde municipal hace referencia al punto número  cinco de la agenda en el cual consiste en la</w:t>
      </w:r>
      <w:r w:rsidRPr="00A90CFB">
        <w:rPr>
          <w:rFonts w:asciiTheme="majorHAnsi" w:hAnsiTheme="majorHAnsi" w:cstheme="minorHAnsi"/>
          <w:b/>
          <w:sz w:val="20"/>
          <w:szCs w:val="20"/>
        </w:rPr>
        <w:t xml:space="preserve"> </w:t>
      </w:r>
      <w:r w:rsidRPr="00A90CFB">
        <w:rPr>
          <w:rFonts w:asciiTheme="majorHAnsi" w:eastAsia="Lato" w:hAnsiTheme="majorHAnsi" w:cs="Lato"/>
          <w:sz w:val="20"/>
          <w:szCs w:val="20"/>
        </w:rPr>
        <w:t>Solicitud</w:t>
      </w:r>
      <w:r w:rsidRPr="00A90CFB">
        <w:rPr>
          <w:rFonts w:asciiTheme="majorHAnsi" w:eastAsia="Lato" w:hAnsiTheme="majorHAnsi" w:cs="Lato"/>
          <w:sz w:val="20"/>
          <w:szCs w:val="20"/>
          <w:lang w:val="es-ES"/>
        </w:rPr>
        <w:t xml:space="preserve"> de</w:t>
      </w:r>
      <w:r w:rsidRPr="00A90CFB">
        <w:rPr>
          <w:rFonts w:asciiTheme="majorHAnsi" w:eastAsia="Lato" w:hAnsiTheme="majorHAnsi" w:cs="Lato"/>
          <w:sz w:val="20"/>
          <w:szCs w:val="20"/>
        </w:rPr>
        <w:t xml:space="preserve"> modificación de decreto municipal número ocho, para su publicación en el Diario Oficial, haciendo una breve explicación que el decreto fue aprobado el </w:t>
      </w:r>
      <w:r w:rsidR="00A90CFB" w:rsidRPr="00A90CFB">
        <w:rPr>
          <w:rFonts w:asciiTheme="majorHAnsi" w:eastAsia="Lato" w:hAnsiTheme="majorHAnsi" w:cs="Lato"/>
          <w:sz w:val="20"/>
          <w:szCs w:val="20"/>
        </w:rPr>
        <w:t>día</w:t>
      </w:r>
      <w:r w:rsidRPr="00A90CFB">
        <w:rPr>
          <w:rFonts w:asciiTheme="majorHAnsi" w:eastAsia="Lato" w:hAnsiTheme="majorHAnsi" w:cs="Lato"/>
          <w:sz w:val="20"/>
          <w:szCs w:val="20"/>
        </w:rPr>
        <w:t xml:space="preserve"> veinte de mayo mediante la </w:t>
      </w:r>
      <w:r w:rsidR="00A90CFB" w:rsidRPr="00A90CFB">
        <w:rPr>
          <w:rFonts w:asciiTheme="majorHAnsi" w:eastAsia="Lato" w:hAnsiTheme="majorHAnsi" w:cs="Lato"/>
          <w:sz w:val="20"/>
          <w:szCs w:val="20"/>
        </w:rPr>
        <w:t xml:space="preserve">sesión ordinaria, y que siguiendo el proceso de ley, se realizó la cotización de manera personal ante la Imprenta </w:t>
      </w:r>
      <w:r w:rsidR="006164F9" w:rsidRPr="00A90CFB">
        <w:rPr>
          <w:rFonts w:asciiTheme="majorHAnsi" w:eastAsia="Lato" w:hAnsiTheme="majorHAnsi" w:cs="Lato"/>
          <w:sz w:val="20"/>
          <w:szCs w:val="20"/>
        </w:rPr>
        <w:t>Nacion</w:t>
      </w:r>
      <w:r w:rsidR="006164F9">
        <w:rPr>
          <w:rFonts w:asciiTheme="majorHAnsi" w:eastAsia="Lato" w:hAnsiTheme="majorHAnsi" w:cs="Lato"/>
          <w:sz w:val="20"/>
          <w:szCs w:val="20"/>
        </w:rPr>
        <w:t>al</w:t>
      </w:r>
      <w:r w:rsidR="00A90CFB" w:rsidRPr="00A90CFB">
        <w:rPr>
          <w:rFonts w:asciiTheme="majorHAnsi" w:eastAsia="Lato" w:hAnsiTheme="majorHAnsi" w:cs="Lato"/>
          <w:sz w:val="20"/>
          <w:szCs w:val="20"/>
        </w:rPr>
        <w:t xml:space="preserve"> y se obtuvo la cotización por un monto de UN MIL QUINIENTOS DOLARES, haciendo la observación que el costo es elevado debido a que existen cuadros en el instrumento y su publicación seria por medio de imagen </w:t>
      </w:r>
      <w:r w:rsidR="006164F9">
        <w:rPr>
          <w:rFonts w:asciiTheme="majorHAnsi" w:eastAsia="Lato" w:hAnsiTheme="majorHAnsi" w:cs="Lato"/>
          <w:sz w:val="20"/>
          <w:szCs w:val="20"/>
        </w:rPr>
        <w:t xml:space="preserve"> </w:t>
      </w:r>
      <w:r w:rsidR="00A90CFB" w:rsidRPr="00A90CFB">
        <w:rPr>
          <w:rFonts w:asciiTheme="majorHAnsi" w:eastAsia="Lato" w:hAnsiTheme="majorHAnsi" w:cs="Lato"/>
          <w:sz w:val="20"/>
          <w:szCs w:val="20"/>
        </w:rPr>
        <w:t xml:space="preserve">y que debido a ello el costo es más elevado. Es por ello que se ha decido que el instrumento se modifique a eliminarse el cuadro y los datos se establezcan en líneas, también se incorporara el artículo seis que reza de la siguiente manera: </w:t>
      </w:r>
      <w:r w:rsidR="00A90CFB" w:rsidRPr="00A90CFB">
        <w:rPr>
          <w:rFonts w:asciiTheme="majorHAnsi" w:hAnsiTheme="majorHAnsi" w:cs="Times New Roman"/>
          <w:sz w:val="20"/>
          <w:szCs w:val="20"/>
        </w:rPr>
        <w:t>Artículo 6. Los contribuyentes de empresas que, a la entrada en vigencia de esta ordenanza, hayan incumplido un plan de pagos anterior, solo podrán solicitar uno nuevo pagando un anticipo mínimo del 20% del saldo de deuda pendiente a la fecha, el resto de la deuda un plan de cuotas máximo de 12 meses</w:t>
      </w:r>
      <w:r w:rsidR="00A90CFB" w:rsidRPr="00A90CFB">
        <w:rPr>
          <w:rFonts w:asciiTheme="majorHAnsi" w:hAnsiTheme="majorHAnsi" w:cs="Times New Roman"/>
          <w:b/>
          <w:bCs/>
          <w:sz w:val="20"/>
          <w:szCs w:val="20"/>
        </w:rPr>
        <w:t>.</w:t>
      </w:r>
      <w:r w:rsidR="00A90CFB" w:rsidRPr="00A90CFB">
        <w:rPr>
          <w:rFonts w:asciiTheme="majorHAnsi" w:hAnsiTheme="majorHAnsi"/>
          <w:sz w:val="20"/>
          <w:szCs w:val="20"/>
        </w:rPr>
        <w:t xml:space="preserve"> Conocedores los regidores de la modificación a realizar al decreto número ocho, se somete a votación y con  ocho </w:t>
      </w:r>
      <w:r w:rsidR="00443A00" w:rsidRPr="006164F9">
        <w:rPr>
          <w:rFonts w:asciiTheme="majorHAnsi" w:hAnsiTheme="majorHAnsi"/>
          <w:b/>
          <w:sz w:val="20"/>
          <w:szCs w:val="20"/>
        </w:rPr>
        <w:t>(8)</w:t>
      </w:r>
      <w:r w:rsidR="00443A00">
        <w:rPr>
          <w:rFonts w:asciiTheme="majorHAnsi" w:hAnsiTheme="majorHAnsi"/>
          <w:sz w:val="20"/>
          <w:szCs w:val="20"/>
        </w:rPr>
        <w:t xml:space="preserve"> </w:t>
      </w:r>
      <w:r w:rsidR="00A90CFB" w:rsidRPr="00A90CFB">
        <w:rPr>
          <w:rFonts w:asciiTheme="majorHAnsi" w:hAnsiTheme="majorHAnsi"/>
          <w:sz w:val="20"/>
          <w:szCs w:val="20"/>
        </w:rPr>
        <w:t xml:space="preserve">votos a favor se </w:t>
      </w:r>
      <w:r w:rsidR="00A90CFB" w:rsidRPr="00443A00">
        <w:rPr>
          <w:rFonts w:asciiTheme="majorHAnsi" w:hAnsiTheme="majorHAnsi"/>
          <w:b/>
          <w:sz w:val="20"/>
          <w:szCs w:val="20"/>
        </w:rPr>
        <w:t>A C U E R DA:</w:t>
      </w:r>
      <w:r w:rsidR="00443A00">
        <w:rPr>
          <w:rFonts w:asciiTheme="majorHAnsi" w:hAnsiTheme="majorHAnsi"/>
          <w:sz w:val="20"/>
          <w:szCs w:val="20"/>
        </w:rPr>
        <w:t xml:space="preserve"> autorizar al alcalde municipal la modificación del decreto número ocho </w:t>
      </w:r>
      <w:r w:rsidR="00443A00" w:rsidRPr="00A90CFB">
        <w:rPr>
          <w:rFonts w:asciiTheme="majorHAnsi" w:eastAsia="Lato" w:hAnsiTheme="majorHAnsi" w:cs="Lato"/>
          <w:sz w:val="20"/>
          <w:szCs w:val="20"/>
        </w:rPr>
        <w:t>decreto municipal número ocho, para su publicación en el Diario Oficial</w:t>
      </w:r>
      <w:r w:rsidR="00443A00">
        <w:rPr>
          <w:rFonts w:asciiTheme="majorHAnsi" w:eastAsia="Lato" w:hAnsiTheme="majorHAnsi" w:cs="Lato"/>
          <w:sz w:val="20"/>
          <w:szCs w:val="20"/>
        </w:rPr>
        <w:t>, en el cual se modificara el art.3 quedando de la siguiente manera:</w:t>
      </w:r>
    </w:p>
    <w:p w:rsidR="00443A00" w:rsidRPr="00443A00" w:rsidRDefault="00443A00" w:rsidP="00841256">
      <w:pPr>
        <w:spacing w:after="0" w:line="240" w:lineRule="atLeast"/>
        <w:jc w:val="both"/>
        <w:rPr>
          <w:rFonts w:asciiTheme="majorHAnsi" w:hAnsiTheme="majorHAnsi" w:cstheme="minorHAnsi"/>
          <w:sz w:val="20"/>
          <w:szCs w:val="20"/>
        </w:rPr>
      </w:pPr>
      <w:r w:rsidRPr="00443A00">
        <w:rPr>
          <w:rFonts w:asciiTheme="majorHAnsi" w:hAnsiTheme="majorHAnsi" w:cstheme="minorHAnsi"/>
          <w:sz w:val="20"/>
          <w:szCs w:val="20"/>
        </w:rPr>
        <w:t xml:space="preserve">Artículo 3. La dispensa de las multas e intereses es la generada por la mora, en el pago de tributos municipales y los interesados a optar a un plan de pagos podrán solicitarlo según la categorización de deuda siguiente: </w:t>
      </w:r>
    </w:p>
    <w:p w:rsidR="00443A00" w:rsidRPr="00443A00" w:rsidRDefault="00443A00" w:rsidP="00841256">
      <w:pPr>
        <w:spacing w:after="0" w:line="240" w:lineRule="atLeast"/>
        <w:jc w:val="both"/>
        <w:rPr>
          <w:rFonts w:asciiTheme="majorHAnsi" w:hAnsiTheme="majorHAnsi" w:cstheme="minorHAnsi"/>
          <w:sz w:val="20"/>
          <w:szCs w:val="20"/>
        </w:rPr>
      </w:pPr>
    </w:p>
    <w:p w:rsidR="00443A00" w:rsidRPr="00443A00" w:rsidRDefault="00443A00" w:rsidP="00841256">
      <w:pPr>
        <w:pStyle w:val="Prrafodelista"/>
        <w:numPr>
          <w:ilvl w:val="3"/>
          <w:numId w:val="2"/>
        </w:numPr>
        <w:spacing w:after="0" w:line="240" w:lineRule="atLeast"/>
        <w:ind w:left="360"/>
        <w:jc w:val="both"/>
        <w:rPr>
          <w:rFonts w:asciiTheme="majorHAnsi" w:hAnsiTheme="majorHAnsi" w:cstheme="minorHAnsi"/>
          <w:sz w:val="20"/>
          <w:szCs w:val="20"/>
        </w:rPr>
      </w:pPr>
      <w:bookmarkStart w:id="0" w:name="_Hlk104559367"/>
      <w:r w:rsidRPr="00443A00">
        <w:rPr>
          <w:rFonts w:asciiTheme="majorHAnsi" w:hAnsiTheme="majorHAnsi" w:cstheme="minorHAnsi"/>
          <w:sz w:val="20"/>
          <w:szCs w:val="20"/>
        </w:rPr>
        <w:lastRenderedPageBreak/>
        <w:t xml:space="preserve">La categoría A: Rango de deuda de $ 0.01 a $ 1,000.00; Un anticipo mínimo del 10% y el sobre resto de la deuda un plan de cuotas máximo de 12 meses. </w:t>
      </w:r>
    </w:p>
    <w:p w:rsidR="00443A00" w:rsidRPr="00443A00" w:rsidRDefault="00443A00" w:rsidP="00841256">
      <w:pPr>
        <w:pStyle w:val="Prrafodelista"/>
        <w:numPr>
          <w:ilvl w:val="3"/>
          <w:numId w:val="2"/>
        </w:numPr>
        <w:spacing w:after="0" w:line="240" w:lineRule="atLeast"/>
        <w:ind w:left="360"/>
        <w:jc w:val="both"/>
        <w:rPr>
          <w:rFonts w:asciiTheme="majorHAnsi" w:hAnsiTheme="majorHAnsi" w:cstheme="minorHAnsi"/>
          <w:sz w:val="20"/>
          <w:szCs w:val="20"/>
        </w:rPr>
      </w:pPr>
      <w:r w:rsidRPr="00443A00">
        <w:rPr>
          <w:rFonts w:asciiTheme="majorHAnsi" w:hAnsiTheme="majorHAnsi" w:cstheme="minorHAnsi"/>
          <w:sz w:val="20"/>
          <w:szCs w:val="20"/>
        </w:rPr>
        <w:t xml:space="preserve">La categoría B: Rango de deuda de $ 1,000.01 a $ 2,000.00; Un anticipo mínimo del 12% y el sobre resto de la deuda un plan de cuotas máximo de 12 meses. </w:t>
      </w:r>
    </w:p>
    <w:p w:rsidR="00443A00" w:rsidRPr="00443A00" w:rsidRDefault="00443A00" w:rsidP="00841256">
      <w:pPr>
        <w:pStyle w:val="Prrafodelista"/>
        <w:numPr>
          <w:ilvl w:val="3"/>
          <w:numId w:val="2"/>
        </w:numPr>
        <w:spacing w:after="0" w:line="240" w:lineRule="atLeast"/>
        <w:ind w:left="360"/>
        <w:jc w:val="both"/>
        <w:rPr>
          <w:rFonts w:asciiTheme="majorHAnsi" w:hAnsiTheme="majorHAnsi" w:cstheme="minorHAnsi"/>
          <w:sz w:val="20"/>
          <w:szCs w:val="20"/>
        </w:rPr>
      </w:pPr>
      <w:r w:rsidRPr="00443A00">
        <w:rPr>
          <w:rFonts w:asciiTheme="majorHAnsi" w:hAnsiTheme="majorHAnsi" w:cstheme="minorHAnsi"/>
          <w:sz w:val="20"/>
          <w:szCs w:val="20"/>
        </w:rPr>
        <w:t xml:space="preserve">La categoría C: Rango de deuda de $ 2,000.01 a $ 3,000.00; Un anticipo mínimo del 18% y el sobre resto de la deuda un plan de cuotas máximo de 12 meses. </w:t>
      </w:r>
    </w:p>
    <w:p w:rsidR="00443A00" w:rsidRPr="00443A00" w:rsidRDefault="00443A00" w:rsidP="00841256">
      <w:pPr>
        <w:pStyle w:val="Prrafodelista"/>
        <w:numPr>
          <w:ilvl w:val="3"/>
          <w:numId w:val="2"/>
        </w:numPr>
        <w:spacing w:after="0" w:line="240" w:lineRule="atLeast"/>
        <w:ind w:left="360"/>
        <w:jc w:val="both"/>
        <w:rPr>
          <w:rFonts w:asciiTheme="majorHAnsi" w:hAnsiTheme="majorHAnsi" w:cstheme="minorHAnsi"/>
          <w:sz w:val="20"/>
          <w:szCs w:val="20"/>
        </w:rPr>
      </w:pPr>
      <w:r w:rsidRPr="00443A00">
        <w:rPr>
          <w:rFonts w:asciiTheme="majorHAnsi" w:hAnsiTheme="majorHAnsi" w:cstheme="minorHAnsi"/>
          <w:sz w:val="20"/>
          <w:szCs w:val="20"/>
        </w:rPr>
        <w:t xml:space="preserve">La categoría D: Rango de deuda de $ 3,000.01 en adelante; Un anticipo mínimo del 20% y el sobre resto de la deuda un plan de cuotas máximo de 12 meses. </w:t>
      </w:r>
    </w:p>
    <w:p w:rsidR="00443A00" w:rsidRPr="00443A00" w:rsidRDefault="00443A00" w:rsidP="00841256">
      <w:pPr>
        <w:pStyle w:val="Prrafodelista"/>
        <w:spacing w:after="0" w:line="240" w:lineRule="atLeast"/>
        <w:ind w:left="1800"/>
        <w:jc w:val="both"/>
        <w:rPr>
          <w:rFonts w:asciiTheme="majorHAnsi" w:hAnsiTheme="majorHAnsi" w:cstheme="minorHAnsi"/>
          <w:sz w:val="20"/>
          <w:szCs w:val="20"/>
        </w:rPr>
      </w:pPr>
    </w:p>
    <w:bookmarkEnd w:id="0"/>
    <w:p w:rsidR="00443A00" w:rsidRPr="00443A00" w:rsidRDefault="00641C02" w:rsidP="00841256">
      <w:pPr>
        <w:spacing w:line="240" w:lineRule="atLeast"/>
        <w:jc w:val="both"/>
        <w:rPr>
          <w:rFonts w:asciiTheme="majorHAnsi" w:eastAsia="Lato" w:hAnsiTheme="majorHAnsi" w:cstheme="minorHAnsi"/>
          <w:sz w:val="20"/>
          <w:szCs w:val="20"/>
        </w:rPr>
      </w:pPr>
      <w:r>
        <w:rPr>
          <w:rFonts w:asciiTheme="majorHAnsi" w:eastAsia="Lato" w:hAnsiTheme="majorHAnsi" w:cstheme="minorHAnsi"/>
          <w:sz w:val="20"/>
          <w:szCs w:val="20"/>
        </w:rPr>
        <w:t xml:space="preserve">E incorporación del </w:t>
      </w:r>
      <w:r w:rsidR="002C5C92">
        <w:rPr>
          <w:rFonts w:asciiTheme="majorHAnsi" w:eastAsia="Lato" w:hAnsiTheme="majorHAnsi" w:cstheme="minorHAnsi"/>
          <w:sz w:val="20"/>
          <w:szCs w:val="20"/>
        </w:rPr>
        <w:t>artículo</w:t>
      </w:r>
      <w:r w:rsidR="00443A00" w:rsidRPr="00443A00">
        <w:rPr>
          <w:rFonts w:asciiTheme="majorHAnsi" w:eastAsia="Lato" w:hAnsiTheme="majorHAnsi" w:cstheme="minorHAnsi"/>
          <w:sz w:val="20"/>
          <w:szCs w:val="20"/>
        </w:rPr>
        <w:t xml:space="preserve"> número seis  que </w:t>
      </w:r>
      <w:r w:rsidR="002820C5">
        <w:rPr>
          <w:rFonts w:asciiTheme="majorHAnsi" w:eastAsia="Lato" w:hAnsiTheme="majorHAnsi" w:cstheme="minorHAnsi"/>
          <w:sz w:val="20"/>
          <w:szCs w:val="20"/>
        </w:rPr>
        <w:t>dice</w:t>
      </w:r>
      <w:r w:rsidR="00443A00" w:rsidRPr="00443A00">
        <w:rPr>
          <w:rFonts w:asciiTheme="majorHAnsi" w:eastAsia="Lato" w:hAnsiTheme="majorHAnsi" w:cstheme="minorHAnsi"/>
          <w:sz w:val="20"/>
          <w:szCs w:val="20"/>
        </w:rPr>
        <w:t xml:space="preserve"> lo siguiente:</w:t>
      </w:r>
    </w:p>
    <w:p w:rsidR="0066331A" w:rsidRDefault="00443A00" w:rsidP="00841256">
      <w:pPr>
        <w:spacing w:line="240" w:lineRule="atLeast"/>
        <w:jc w:val="both"/>
        <w:rPr>
          <w:rFonts w:asciiTheme="majorHAnsi" w:hAnsiTheme="majorHAnsi" w:cstheme="minorHAnsi"/>
          <w:b/>
          <w:bCs/>
          <w:sz w:val="20"/>
          <w:szCs w:val="20"/>
        </w:rPr>
      </w:pPr>
      <w:r w:rsidRPr="00443A00">
        <w:rPr>
          <w:rFonts w:asciiTheme="majorHAnsi" w:hAnsiTheme="majorHAnsi" w:cstheme="minorHAnsi"/>
          <w:sz w:val="20"/>
          <w:szCs w:val="20"/>
        </w:rPr>
        <w:t>Artículo 6. Los contribuyentes de empresas que, a la entrada en vigencia de esta ordenanza, hayan incumplido un plan de pagos anterior, solo podrán solicitar uno nuevo pagando un anticipo mínimo del 20% del saldo de deuda pendiente a la fecha, el resto de la deuda un plan de cuotas máximo de 12 meses</w:t>
      </w:r>
      <w:r w:rsidRPr="00443A00">
        <w:rPr>
          <w:rFonts w:asciiTheme="majorHAnsi" w:hAnsiTheme="majorHAnsi" w:cstheme="minorHAnsi"/>
          <w:b/>
          <w:bCs/>
          <w:sz w:val="20"/>
          <w:szCs w:val="20"/>
        </w:rPr>
        <w:t>.</w:t>
      </w:r>
      <w:r>
        <w:rPr>
          <w:rFonts w:asciiTheme="majorHAnsi" w:hAnsiTheme="majorHAnsi" w:cstheme="minorHAnsi"/>
          <w:b/>
          <w:bCs/>
          <w:sz w:val="20"/>
          <w:szCs w:val="20"/>
        </w:rPr>
        <w:t xml:space="preserve"> COMUNÍQUESE</w:t>
      </w:r>
    </w:p>
    <w:p w:rsidR="006164F9" w:rsidRPr="006164F9" w:rsidRDefault="006164F9" w:rsidP="00841256">
      <w:pPr>
        <w:spacing w:line="240" w:lineRule="atLeast"/>
        <w:jc w:val="both"/>
        <w:rPr>
          <w:rFonts w:asciiTheme="majorHAnsi" w:eastAsia="Lato" w:hAnsiTheme="majorHAnsi" w:cstheme="minorHAnsi"/>
          <w:sz w:val="20"/>
          <w:szCs w:val="20"/>
        </w:rPr>
      </w:pPr>
    </w:p>
    <w:p w:rsidR="002820C5" w:rsidRPr="000B1950" w:rsidRDefault="002820C5" w:rsidP="00841256">
      <w:pPr>
        <w:spacing w:line="240" w:lineRule="atLeast"/>
        <w:jc w:val="both"/>
        <w:rPr>
          <w:rFonts w:asciiTheme="majorHAnsi" w:hAnsiTheme="majorHAnsi"/>
        </w:rPr>
      </w:pPr>
      <w:r w:rsidRPr="000B1950">
        <w:rPr>
          <w:rFonts w:asciiTheme="majorHAnsi" w:hAnsiTheme="majorHAnsi"/>
          <w:color w:val="0070C0"/>
        </w:rPr>
        <w:t xml:space="preserve">ACUERDO NÚMERO TRES: </w:t>
      </w:r>
      <w:r w:rsidRPr="000B1950">
        <w:rPr>
          <w:rFonts w:asciiTheme="majorHAnsi" w:hAnsiTheme="majorHAnsi"/>
        </w:rPr>
        <w:t xml:space="preserve">El Alcalde Municipal explica que ha recibido una solicitud por parte del Comité de Festejos, en el cual piden autorización para realizar cobro de </w:t>
      </w:r>
      <w:r w:rsidRPr="000B1950">
        <w:rPr>
          <w:rFonts w:asciiTheme="majorHAnsi" w:hAnsiTheme="majorHAnsi"/>
          <w:b/>
        </w:rPr>
        <w:t>$3.00</w:t>
      </w:r>
      <w:r w:rsidRPr="000B1950">
        <w:rPr>
          <w:rFonts w:asciiTheme="majorHAnsi" w:hAnsiTheme="majorHAnsi"/>
        </w:rPr>
        <w:t xml:space="preserve"> por ingreso a Fiesta Bailable a realizarse el día 25 de junio y de $5.00 para inscripción en tradicionales carreras de cinta a desarrollarse el día 26 de junio, en marco de la celebración de las Fiestas Patronales en Honor a San Juan Bautista Olocuilta 2022, dichos cobros quedarán exentos del cobro del 5% de Impuesto de Fiestas Patronales y para dichos eventos se estará entregando boletería debidamente identificada, enumerada y sellada</w:t>
      </w:r>
      <w:r w:rsidR="00180359" w:rsidRPr="000B1950">
        <w:rPr>
          <w:rFonts w:asciiTheme="majorHAnsi" w:hAnsiTheme="majorHAnsi"/>
        </w:rPr>
        <w:t xml:space="preserve">. </w:t>
      </w:r>
      <w:r w:rsidR="00180359" w:rsidRPr="000B1950">
        <w:rPr>
          <w:rFonts w:asciiTheme="majorHAnsi" w:hAnsiTheme="majorHAnsi" w:cstheme="minorHAnsi"/>
          <w:sz w:val="20"/>
          <w:szCs w:val="20"/>
        </w:rPr>
        <w:t xml:space="preserve">Conocedores de la solicitud el honorable concejo </w:t>
      </w:r>
      <w:r w:rsidR="00210725">
        <w:rPr>
          <w:rFonts w:asciiTheme="majorHAnsi" w:hAnsiTheme="majorHAnsi" w:cstheme="minorHAnsi"/>
          <w:sz w:val="20"/>
          <w:szCs w:val="20"/>
        </w:rPr>
        <w:t>s</w:t>
      </w:r>
      <w:r w:rsidR="00180359" w:rsidRPr="000B1950">
        <w:rPr>
          <w:rFonts w:asciiTheme="majorHAnsi" w:hAnsiTheme="majorHAnsi" w:cstheme="minorHAnsi"/>
          <w:sz w:val="20"/>
          <w:szCs w:val="20"/>
        </w:rPr>
        <w:t>ometen a votación la aprobación y con  ocho (</w:t>
      </w:r>
      <w:r w:rsidR="00180359" w:rsidRPr="000B1950">
        <w:rPr>
          <w:rFonts w:asciiTheme="majorHAnsi" w:hAnsiTheme="majorHAnsi" w:cstheme="minorHAnsi"/>
          <w:b/>
          <w:sz w:val="20"/>
          <w:szCs w:val="20"/>
        </w:rPr>
        <w:t>8</w:t>
      </w:r>
      <w:r w:rsidR="00180359" w:rsidRPr="000B1950">
        <w:rPr>
          <w:rFonts w:asciiTheme="majorHAnsi" w:hAnsiTheme="majorHAnsi" w:cstheme="minorHAnsi"/>
          <w:sz w:val="20"/>
          <w:szCs w:val="20"/>
        </w:rPr>
        <w:t>) votos a favor el concejo</w:t>
      </w:r>
      <w:r w:rsidRPr="000B1950">
        <w:rPr>
          <w:rFonts w:asciiTheme="majorHAnsi" w:hAnsiTheme="majorHAnsi"/>
        </w:rPr>
        <w:t xml:space="preserve"> </w:t>
      </w:r>
      <w:r w:rsidRPr="000B1950">
        <w:rPr>
          <w:rFonts w:asciiTheme="majorHAnsi" w:hAnsiTheme="majorHAnsi"/>
          <w:b/>
        </w:rPr>
        <w:t>A</w:t>
      </w:r>
      <w:r w:rsidR="00180359" w:rsidRPr="000B1950">
        <w:rPr>
          <w:rFonts w:asciiTheme="majorHAnsi" w:hAnsiTheme="majorHAnsi"/>
          <w:b/>
        </w:rPr>
        <w:t xml:space="preserve"> </w:t>
      </w:r>
      <w:r w:rsidRPr="000B1950">
        <w:rPr>
          <w:rFonts w:asciiTheme="majorHAnsi" w:hAnsiTheme="majorHAnsi"/>
          <w:b/>
        </w:rPr>
        <w:t>C</w:t>
      </w:r>
      <w:r w:rsidR="00180359" w:rsidRPr="000B1950">
        <w:rPr>
          <w:rFonts w:asciiTheme="majorHAnsi" w:hAnsiTheme="majorHAnsi"/>
          <w:b/>
        </w:rPr>
        <w:t xml:space="preserve"> </w:t>
      </w:r>
      <w:r w:rsidRPr="000B1950">
        <w:rPr>
          <w:rFonts w:asciiTheme="majorHAnsi" w:hAnsiTheme="majorHAnsi"/>
          <w:b/>
        </w:rPr>
        <w:t>U</w:t>
      </w:r>
      <w:r w:rsidR="00180359" w:rsidRPr="000B1950">
        <w:rPr>
          <w:rFonts w:asciiTheme="majorHAnsi" w:hAnsiTheme="majorHAnsi"/>
          <w:b/>
        </w:rPr>
        <w:t xml:space="preserve"> </w:t>
      </w:r>
      <w:r w:rsidRPr="000B1950">
        <w:rPr>
          <w:rFonts w:asciiTheme="majorHAnsi" w:hAnsiTheme="majorHAnsi"/>
          <w:b/>
        </w:rPr>
        <w:t>E</w:t>
      </w:r>
      <w:r w:rsidR="00180359" w:rsidRPr="000B1950">
        <w:rPr>
          <w:rFonts w:asciiTheme="majorHAnsi" w:hAnsiTheme="majorHAnsi"/>
          <w:b/>
        </w:rPr>
        <w:t xml:space="preserve"> </w:t>
      </w:r>
      <w:r w:rsidRPr="000B1950">
        <w:rPr>
          <w:rFonts w:asciiTheme="majorHAnsi" w:hAnsiTheme="majorHAnsi"/>
          <w:b/>
        </w:rPr>
        <w:t>R</w:t>
      </w:r>
      <w:r w:rsidR="00180359" w:rsidRPr="000B1950">
        <w:rPr>
          <w:rFonts w:asciiTheme="majorHAnsi" w:hAnsiTheme="majorHAnsi"/>
          <w:b/>
        </w:rPr>
        <w:t xml:space="preserve"> </w:t>
      </w:r>
      <w:r w:rsidRPr="000B1950">
        <w:rPr>
          <w:rFonts w:asciiTheme="majorHAnsi" w:hAnsiTheme="majorHAnsi"/>
          <w:b/>
        </w:rPr>
        <w:t>D</w:t>
      </w:r>
      <w:r w:rsidR="00180359" w:rsidRPr="000B1950">
        <w:rPr>
          <w:rFonts w:asciiTheme="majorHAnsi" w:hAnsiTheme="majorHAnsi"/>
          <w:b/>
        </w:rPr>
        <w:t xml:space="preserve"> </w:t>
      </w:r>
      <w:r w:rsidRPr="000B1950">
        <w:rPr>
          <w:rFonts w:asciiTheme="majorHAnsi" w:hAnsiTheme="majorHAnsi"/>
          <w:b/>
        </w:rPr>
        <w:t>A</w:t>
      </w:r>
      <w:r w:rsidRPr="000B1950">
        <w:rPr>
          <w:rFonts w:asciiTheme="majorHAnsi" w:hAnsiTheme="majorHAnsi"/>
        </w:rPr>
        <w:t xml:space="preserve"> : </w:t>
      </w:r>
      <w:r w:rsidRPr="000B1950">
        <w:rPr>
          <w:rFonts w:asciiTheme="majorHAnsi" w:hAnsiTheme="majorHAnsi"/>
          <w:b/>
        </w:rPr>
        <w:t>I</w:t>
      </w:r>
      <w:r w:rsidRPr="000B1950">
        <w:rPr>
          <w:rFonts w:asciiTheme="majorHAnsi" w:hAnsiTheme="majorHAnsi"/>
        </w:rPr>
        <w:t xml:space="preserve">) Autorizar al Comité de Festejos para realizar cobro de </w:t>
      </w:r>
      <w:r w:rsidRPr="000B1950">
        <w:rPr>
          <w:rFonts w:asciiTheme="majorHAnsi" w:hAnsiTheme="majorHAnsi"/>
          <w:b/>
        </w:rPr>
        <w:t xml:space="preserve">$3.00 </w:t>
      </w:r>
      <w:r w:rsidRPr="000B1950">
        <w:rPr>
          <w:rFonts w:asciiTheme="majorHAnsi" w:hAnsiTheme="majorHAnsi"/>
        </w:rPr>
        <w:t xml:space="preserve">por ingreso a Fiesta Bailable a realizarse el día 25 de junio y de $5.00 para inscripción en tradicionales carreras de cinta a desarrollarse el día 26 de junio, en marco de la celebración de las Fiestas Patronales en Honor a San Juan Bautista Olocuilta 2022, dichos </w:t>
      </w:r>
      <w:r w:rsidR="00210725">
        <w:rPr>
          <w:rFonts w:asciiTheme="majorHAnsi" w:hAnsiTheme="majorHAnsi"/>
        </w:rPr>
        <w:t>ingreses</w:t>
      </w:r>
      <w:r w:rsidRPr="000B1950">
        <w:rPr>
          <w:rFonts w:asciiTheme="majorHAnsi" w:hAnsiTheme="majorHAnsi"/>
        </w:rPr>
        <w:t xml:space="preserve"> quedarán exentos del cobro del 5% de Impuesto de Fiestas Patronales y para dichos eventos se estará entregando boletería debidamente identificada, enumerada y sellada </w:t>
      </w:r>
      <w:r w:rsidRPr="000B1950">
        <w:rPr>
          <w:rFonts w:asciiTheme="majorHAnsi" w:hAnsiTheme="majorHAnsi"/>
          <w:b/>
        </w:rPr>
        <w:t>II)</w:t>
      </w:r>
      <w:r w:rsidRPr="000B1950">
        <w:rPr>
          <w:rFonts w:asciiTheme="majorHAnsi" w:hAnsiTheme="majorHAnsi"/>
        </w:rPr>
        <w:t xml:space="preserve"> Autorizar al Tesorero Municipal para ingresar a Fondos Propios el monto recaudado correspondiente a entradas e inscripción de dichos eventos y emita la respectiva Fórmula 1-ISAM a nombre de Alcaldía Municipal de Olocuilta con el código Presupuestario </w:t>
      </w:r>
      <w:r w:rsidRPr="000B1950">
        <w:rPr>
          <w:rFonts w:asciiTheme="majorHAnsi" w:hAnsiTheme="majorHAnsi"/>
          <w:b/>
        </w:rPr>
        <w:t>15799</w:t>
      </w:r>
      <w:r w:rsidRPr="000B1950">
        <w:rPr>
          <w:rFonts w:asciiTheme="majorHAnsi" w:hAnsiTheme="majorHAnsi"/>
        </w:rPr>
        <w:t xml:space="preserve"> Ingresos Diversos, </w:t>
      </w:r>
      <w:r w:rsidRPr="000B1950">
        <w:rPr>
          <w:rFonts w:asciiTheme="majorHAnsi" w:hAnsiTheme="majorHAnsi"/>
          <w:b/>
        </w:rPr>
        <w:t>III)</w:t>
      </w:r>
      <w:r w:rsidRPr="000B1950">
        <w:rPr>
          <w:rFonts w:asciiTheme="majorHAnsi" w:hAnsiTheme="majorHAnsi"/>
        </w:rPr>
        <w:t xml:space="preserve"> a su vez se solicita al Tesorero Municipal apertura cuenta corriente con el nombre de </w:t>
      </w:r>
      <w:r w:rsidR="007B3192" w:rsidRPr="000B1950">
        <w:rPr>
          <w:rFonts w:asciiTheme="majorHAnsi" w:hAnsiTheme="majorHAnsi"/>
          <w:b/>
        </w:rPr>
        <w:t xml:space="preserve">APOYO SOCIAL </w:t>
      </w:r>
      <w:r w:rsidR="007B3192">
        <w:rPr>
          <w:rFonts w:asciiTheme="majorHAnsi" w:hAnsiTheme="majorHAnsi"/>
          <w:b/>
        </w:rPr>
        <w:t>A PERSONAS DE ESCASOS RECURSOS, DEL MUNICIPIO DE OLOCUILTA,</w:t>
      </w:r>
      <w:r w:rsidR="007B3192">
        <w:rPr>
          <w:rFonts w:asciiTheme="majorHAnsi" w:hAnsiTheme="majorHAnsi"/>
        </w:rPr>
        <w:t xml:space="preserve"> </w:t>
      </w:r>
      <w:r w:rsidRPr="000B1950">
        <w:rPr>
          <w:rFonts w:asciiTheme="majorHAnsi" w:hAnsiTheme="majorHAnsi"/>
        </w:rPr>
        <w:t xml:space="preserve">En el Banco Hipotecario por el monto recaudado del cobro de entradas e inscripción a actividades antes mencionadas, aplicando la siguiente regla de firma  del Tesorero Municipal </w:t>
      </w:r>
      <w:r w:rsidR="005A74B0" w:rsidRPr="009772D0">
        <w:rPr>
          <w:rFonts w:asciiTheme="majorHAnsi" w:hAnsiTheme="majorHAnsi" w:cstheme="minorHAnsi"/>
          <w:b/>
          <w:color w:val="00B050"/>
          <w:sz w:val="20"/>
          <w:szCs w:val="20"/>
        </w:rPr>
        <w:t>////////////</w:t>
      </w:r>
      <w:r w:rsidR="005A74B0">
        <w:rPr>
          <w:rFonts w:asciiTheme="majorHAnsi" w:hAnsiTheme="majorHAnsi" w:cstheme="minorHAnsi"/>
          <w:b/>
          <w:color w:val="00B050"/>
          <w:sz w:val="20"/>
          <w:szCs w:val="20"/>
        </w:rPr>
        <w:t xml:space="preserve"> </w:t>
      </w:r>
      <w:r w:rsidRPr="000B1950">
        <w:rPr>
          <w:rFonts w:asciiTheme="majorHAnsi" w:hAnsiTheme="majorHAnsi"/>
        </w:rPr>
        <w:t xml:space="preserve">de quién será indispensable junto con uno de los refrendarios de cheques Primera Regidora Wendy Sabrina Rivera Hernández, Alcalde Municipal Lic. Ronald Alexander López Preza o la del Síndico Municipal Señor Carlos Adalberto Delgado Reyes, </w:t>
      </w:r>
      <w:r w:rsidRPr="00210725">
        <w:rPr>
          <w:rFonts w:asciiTheme="majorHAnsi" w:hAnsiTheme="majorHAnsi"/>
          <w:b/>
        </w:rPr>
        <w:t>IV)</w:t>
      </w:r>
      <w:r w:rsidRPr="000B1950">
        <w:rPr>
          <w:rFonts w:asciiTheme="majorHAnsi" w:hAnsiTheme="majorHAnsi"/>
        </w:rPr>
        <w:t xml:space="preserve"> Autorizar a la jefa de Presupuesto </w:t>
      </w:r>
      <w:r w:rsidR="005A74B0" w:rsidRPr="009772D0">
        <w:rPr>
          <w:rFonts w:asciiTheme="majorHAnsi" w:hAnsiTheme="majorHAnsi" w:cstheme="minorHAnsi"/>
          <w:b/>
          <w:color w:val="00B050"/>
          <w:sz w:val="20"/>
          <w:szCs w:val="20"/>
        </w:rPr>
        <w:t>////////////</w:t>
      </w:r>
      <w:r w:rsidR="005A74B0">
        <w:rPr>
          <w:rFonts w:asciiTheme="majorHAnsi" w:hAnsiTheme="majorHAnsi" w:cstheme="minorHAnsi"/>
          <w:b/>
          <w:color w:val="00B050"/>
          <w:sz w:val="20"/>
          <w:szCs w:val="20"/>
        </w:rPr>
        <w:t xml:space="preserve"> </w:t>
      </w:r>
      <w:r w:rsidRPr="000B1950">
        <w:rPr>
          <w:rFonts w:asciiTheme="majorHAnsi" w:hAnsiTheme="majorHAnsi"/>
        </w:rPr>
        <w:t>para que pueda crear el proyecto denominado</w:t>
      </w:r>
      <w:r w:rsidR="00535BD4" w:rsidRPr="00535BD4">
        <w:rPr>
          <w:rFonts w:asciiTheme="majorHAnsi" w:hAnsiTheme="majorHAnsi"/>
          <w:b/>
        </w:rPr>
        <w:t xml:space="preserve"> </w:t>
      </w:r>
      <w:r w:rsidR="00535BD4" w:rsidRPr="000B1950">
        <w:rPr>
          <w:rFonts w:asciiTheme="majorHAnsi" w:hAnsiTheme="majorHAnsi"/>
          <w:b/>
        </w:rPr>
        <w:t xml:space="preserve">APOYO SOCIAL </w:t>
      </w:r>
      <w:r w:rsidR="007B3192">
        <w:rPr>
          <w:rFonts w:asciiTheme="majorHAnsi" w:hAnsiTheme="majorHAnsi"/>
          <w:b/>
        </w:rPr>
        <w:t xml:space="preserve">A PERSONAS DE ESCASOS RECURSOS, DEL MUNICIPIO DE OLOCUILTA </w:t>
      </w:r>
      <w:r w:rsidRPr="000B1950">
        <w:rPr>
          <w:rFonts w:asciiTheme="majorHAnsi" w:hAnsiTheme="majorHAnsi"/>
        </w:rPr>
        <w:t xml:space="preserve">y hacer la reprogramación correspondientes para asignar presupuesto a dicho proyecto, </w:t>
      </w:r>
      <w:r w:rsidRPr="00210725">
        <w:rPr>
          <w:rFonts w:asciiTheme="majorHAnsi" w:hAnsiTheme="majorHAnsi"/>
          <w:b/>
        </w:rPr>
        <w:t>V)</w:t>
      </w:r>
      <w:r w:rsidRPr="000B1950">
        <w:rPr>
          <w:rFonts w:asciiTheme="majorHAnsi" w:hAnsiTheme="majorHAnsi"/>
        </w:rPr>
        <w:t xml:space="preserve"> Se solicita al Tesorero Municipal que reserve y se destine la totalidad de los fondos recaudado</w:t>
      </w:r>
      <w:r w:rsidR="00210725">
        <w:rPr>
          <w:rFonts w:asciiTheme="majorHAnsi" w:hAnsiTheme="majorHAnsi"/>
        </w:rPr>
        <w:t>s producto de estas actividades</w:t>
      </w:r>
      <w:r w:rsidRPr="000B1950">
        <w:rPr>
          <w:rFonts w:asciiTheme="majorHAnsi" w:hAnsiTheme="majorHAnsi"/>
        </w:rPr>
        <w:t xml:space="preserve"> para atender solicitudes hechas  por la ciudadanía  relacionadas con la atención a necesidades básicas de vivienda. Por lo que se designa a la encargada de la unidad de la Mujer, Niñez y Poblaciones Vulnerables </w:t>
      </w:r>
      <w:r w:rsidR="005A74B0" w:rsidRPr="009772D0">
        <w:rPr>
          <w:rFonts w:asciiTheme="majorHAnsi" w:hAnsiTheme="majorHAnsi" w:cstheme="minorHAnsi"/>
          <w:b/>
          <w:color w:val="00B050"/>
          <w:sz w:val="20"/>
          <w:szCs w:val="20"/>
        </w:rPr>
        <w:t>///////////</w:t>
      </w:r>
      <w:proofErr w:type="gramStart"/>
      <w:r w:rsidR="005A74B0" w:rsidRPr="009772D0">
        <w:rPr>
          <w:rFonts w:asciiTheme="majorHAnsi" w:hAnsiTheme="majorHAnsi" w:cstheme="minorHAnsi"/>
          <w:b/>
          <w:color w:val="00B050"/>
          <w:sz w:val="20"/>
          <w:szCs w:val="20"/>
        </w:rPr>
        <w:t>/</w:t>
      </w:r>
      <w:r w:rsidR="005A74B0">
        <w:rPr>
          <w:rFonts w:asciiTheme="majorHAnsi" w:hAnsiTheme="majorHAnsi" w:cstheme="minorHAnsi"/>
          <w:b/>
          <w:color w:val="00B050"/>
          <w:sz w:val="20"/>
          <w:szCs w:val="20"/>
        </w:rPr>
        <w:t xml:space="preserve"> </w:t>
      </w:r>
      <w:r w:rsidRPr="000B1950">
        <w:rPr>
          <w:rFonts w:asciiTheme="majorHAnsi" w:hAnsiTheme="majorHAnsi"/>
        </w:rPr>
        <w:t>,</w:t>
      </w:r>
      <w:proofErr w:type="gramEnd"/>
      <w:r w:rsidRPr="000B1950">
        <w:rPr>
          <w:rFonts w:asciiTheme="majorHAnsi" w:hAnsiTheme="majorHAnsi"/>
        </w:rPr>
        <w:t xml:space="preserve"> quién deberá presentar un perfil de programa que incluya  el presupuesto de gastos para dichos fondos, el cual estará destinado a las solicitudes antes mencionadas previo inspección y verificación de dicha Unidad.</w:t>
      </w:r>
      <w:r w:rsidR="00FB0285" w:rsidRPr="000B1950">
        <w:rPr>
          <w:rFonts w:asciiTheme="majorHAnsi" w:hAnsiTheme="majorHAnsi"/>
        </w:rPr>
        <w:t xml:space="preserve"> </w:t>
      </w:r>
      <w:r w:rsidR="00FB0285" w:rsidRPr="000B1950">
        <w:rPr>
          <w:rFonts w:asciiTheme="majorHAnsi" w:hAnsiTheme="majorHAnsi"/>
          <w:b/>
        </w:rPr>
        <w:t>COMUNÍQUESE</w:t>
      </w:r>
    </w:p>
    <w:p w:rsidR="0066331A" w:rsidRDefault="0066331A" w:rsidP="00841256">
      <w:pPr>
        <w:spacing w:line="240" w:lineRule="atLeast"/>
        <w:jc w:val="both"/>
        <w:rPr>
          <w:rFonts w:ascii="Cambria" w:hAnsi="Cambria" w:cstheme="minorHAnsi"/>
          <w:b/>
          <w:bCs/>
          <w:sz w:val="18"/>
          <w:szCs w:val="18"/>
        </w:rPr>
      </w:pPr>
    </w:p>
    <w:p w:rsidR="00194405" w:rsidRDefault="00194405" w:rsidP="00841256">
      <w:pPr>
        <w:spacing w:line="240" w:lineRule="atLeast"/>
        <w:jc w:val="both"/>
        <w:rPr>
          <w:rFonts w:ascii="Times New Roman" w:hAnsi="Times New Roman" w:cs="Times New Roman"/>
        </w:rPr>
      </w:pPr>
      <w:r w:rsidRPr="00DD646A">
        <w:rPr>
          <w:rFonts w:asciiTheme="majorHAnsi" w:hAnsiTheme="majorHAnsi" w:cstheme="minorHAnsi"/>
          <w:b/>
          <w:color w:val="4F81BD" w:themeColor="accent1"/>
          <w:sz w:val="20"/>
          <w:szCs w:val="20"/>
        </w:rPr>
        <w:t xml:space="preserve">ACUERDO NÚMERO </w:t>
      </w:r>
      <w:r w:rsidR="007D5EE9">
        <w:rPr>
          <w:rFonts w:asciiTheme="majorHAnsi" w:hAnsiTheme="majorHAnsi" w:cstheme="minorHAnsi"/>
          <w:b/>
          <w:color w:val="4F81BD" w:themeColor="accent1"/>
          <w:sz w:val="20"/>
          <w:szCs w:val="20"/>
        </w:rPr>
        <w:t>CUATRO</w:t>
      </w:r>
      <w:r w:rsidRPr="00DD646A">
        <w:rPr>
          <w:rFonts w:asciiTheme="majorHAnsi" w:hAnsiTheme="majorHAnsi" w:cstheme="minorHAnsi"/>
          <w:b/>
          <w:color w:val="4F81BD" w:themeColor="accent1"/>
          <w:sz w:val="20"/>
          <w:szCs w:val="20"/>
        </w:rPr>
        <w:t>.</w:t>
      </w:r>
      <w:r w:rsidRPr="00DD646A">
        <w:rPr>
          <w:rFonts w:asciiTheme="majorHAnsi" w:hAnsiTheme="majorHAnsi"/>
          <w:sz w:val="20"/>
          <w:szCs w:val="20"/>
        </w:rPr>
        <w:t xml:space="preserve"> </w:t>
      </w:r>
      <w:r w:rsidRPr="006641F3">
        <w:rPr>
          <w:rFonts w:ascii="Times New Roman" w:hAnsi="Times New Roman" w:cs="Times New Roman"/>
        </w:rPr>
        <w:t>El alcalde municipal hace la presentación del punto de agenda n</w:t>
      </w:r>
      <w:r>
        <w:rPr>
          <w:rFonts w:ascii="Times New Roman" w:hAnsi="Times New Roman" w:cs="Times New Roman"/>
        </w:rPr>
        <w:t xml:space="preserve">úmero siete en el cual consiste </w:t>
      </w:r>
      <w:r w:rsidRPr="006641F3">
        <w:rPr>
          <w:rFonts w:ascii="Times New Roman" w:hAnsi="Times New Roman" w:cs="Times New Roman"/>
        </w:rPr>
        <w:t>en el nombramiento inter</w:t>
      </w:r>
      <w:r>
        <w:rPr>
          <w:rFonts w:ascii="Times New Roman" w:hAnsi="Times New Roman" w:cs="Times New Roman"/>
        </w:rPr>
        <w:t>i</w:t>
      </w:r>
      <w:r w:rsidRPr="006641F3">
        <w:rPr>
          <w:rFonts w:ascii="Times New Roman" w:hAnsi="Times New Roman" w:cs="Times New Roman"/>
        </w:rPr>
        <w:t xml:space="preserve">no de auxiliar de </w:t>
      </w:r>
      <w:r>
        <w:rPr>
          <w:rFonts w:ascii="Times New Roman" w:hAnsi="Times New Roman" w:cs="Times New Roman"/>
        </w:rPr>
        <w:t>contabilidad</w:t>
      </w:r>
      <w:r w:rsidRPr="006641F3">
        <w:rPr>
          <w:rFonts w:ascii="Times New Roman" w:hAnsi="Times New Roman" w:cs="Times New Roman"/>
        </w:rPr>
        <w:t xml:space="preserve">. Debido a que surge la necesidad </w:t>
      </w:r>
      <w:r>
        <w:rPr>
          <w:rFonts w:ascii="Times New Roman" w:hAnsi="Times New Roman" w:cs="Times New Roman"/>
        </w:rPr>
        <w:t xml:space="preserve">de avanzar en el trabajo en el área financiera. Y conocedores que existe esa vacante desde que se nombró a la Sra. </w:t>
      </w:r>
      <w:r w:rsidR="005A74B0" w:rsidRPr="009772D0">
        <w:rPr>
          <w:rFonts w:asciiTheme="majorHAnsi" w:hAnsiTheme="majorHAnsi" w:cstheme="minorHAnsi"/>
          <w:b/>
          <w:color w:val="00B050"/>
          <w:sz w:val="20"/>
          <w:szCs w:val="20"/>
        </w:rPr>
        <w:t>////////////</w:t>
      </w:r>
      <w:r>
        <w:rPr>
          <w:rFonts w:ascii="Times New Roman" w:hAnsi="Times New Roman" w:cs="Times New Roman"/>
        </w:rPr>
        <w:t>como auxiliar de tesorería</w:t>
      </w:r>
      <w:r w:rsidRPr="006641F3">
        <w:rPr>
          <w:rFonts w:ascii="Times New Roman" w:hAnsi="Times New Roman" w:cs="Times New Roman"/>
        </w:rPr>
        <w:t xml:space="preserve">, </w:t>
      </w:r>
      <w:r>
        <w:rPr>
          <w:rFonts w:ascii="Times New Roman" w:hAnsi="Times New Roman" w:cs="Times New Roman"/>
        </w:rPr>
        <w:t xml:space="preserve">es por ello que el alcalde expresa que hay practicantes que </w:t>
      </w:r>
      <w:r w:rsidR="00210725">
        <w:rPr>
          <w:rFonts w:ascii="Times New Roman" w:hAnsi="Times New Roman" w:cs="Times New Roman"/>
        </w:rPr>
        <w:t>hasta</w:t>
      </w:r>
      <w:r>
        <w:rPr>
          <w:rFonts w:ascii="Times New Roman" w:hAnsi="Times New Roman" w:cs="Times New Roman"/>
        </w:rPr>
        <w:t xml:space="preserve"> la fecha han mostrado un buen desempeño laboral en la unidad contable </w:t>
      </w:r>
      <w:r w:rsidRPr="006641F3">
        <w:rPr>
          <w:rFonts w:ascii="Times New Roman" w:hAnsi="Times New Roman" w:cs="Times New Roman"/>
        </w:rPr>
        <w:t xml:space="preserve">y valorando </w:t>
      </w:r>
      <w:r>
        <w:rPr>
          <w:rFonts w:ascii="Times New Roman" w:hAnsi="Times New Roman" w:cs="Times New Roman"/>
        </w:rPr>
        <w:t>el conocimiento por parte de una de ellas en la municipalidad. se considera</w:t>
      </w:r>
      <w:r w:rsidRPr="006641F3">
        <w:rPr>
          <w:rFonts w:ascii="Times New Roman" w:hAnsi="Times New Roman" w:cs="Times New Roman"/>
        </w:rPr>
        <w:t>ra</w:t>
      </w:r>
      <w:r>
        <w:rPr>
          <w:rFonts w:ascii="Times New Roman" w:hAnsi="Times New Roman" w:cs="Times New Roman"/>
        </w:rPr>
        <w:t xml:space="preserve"> oportuno realizar la contratación</w:t>
      </w:r>
      <w:r w:rsidRPr="006641F3">
        <w:rPr>
          <w:rFonts w:ascii="Times New Roman" w:hAnsi="Times New Roman" w:cs="Times New Roman"/>
        </w:rPr>
        <w:t>.</w:t>
      </w:r>
      <w:r>
        <w:rPr>
          <w:rFonts w:ascii="Times New Roman" w:hAnsi="Times New Roman" w:cs="Times New Roman"/>
        </w:rPr>
        <w:t xml:space="preserve"> Y que </w:t>
      </w:r>
      <w:r w:rsidRPr="006641F3">
        <w:rPr>
          <w:rFonts w:ascii="Times New Roman" w:hAnsi="Times New Roman" w:cs="Times New Roman"/>
        </w:rPr>
        <w:t xml:space="preserve">el motivo de pasar como punto de agenda </w:t>
      </w:r>
      <w:r>
        <w:rPr>
          <w:rFonts w:ascii="Times New Roman" w:hAnsi="Times New Roman" w:cs="Times New Roman"/>
        </w:rPr>
        <w:t>al</w:t>
      </w:r>
      <w:r w:rsidRPr="006641F3">
        <w:rPr>
          <w:rFonts w:ascii="Times New Roman" w:hAnsi="Times New Roman" w:cs="Times New Roman"/>
        </w:rPr>
        <w:t xml:space="preserve"> concejo</w:t>
      </w:r>
      <w:r>
        <w:rPr>
          <w:rFonts w:ascii="Times New Roman" w:hAnsi="Times New Roman" w:cs="Times New Roman"/>
        </w:rPr>
        <w:t xml:space="preserve"> el nombramiento,</w:t>
      </w:r>
      <w:r w:rsidRPr="006641F3">
        <w:rPr>
          <w:rFonts w:ascii="Times New Roman" w:hAnsi="Times New Roman" w:cs="Times New Roman"/>
        </w:rPr>
        <w:t xml:space="preserve"> es debido al cumplimiento  de los lineamientos del Ministerio de Hacienda</w:t>
      </w:r>
      <w:r w:rsidR="00210725">
        <w:rPr>
          <w:rFonts w:ascii="Times New Roman" w:hAnsi="Times New Roman" w:cs="Times New Roman"/>
        </w:rPr>
        <w:t>, en el cual</w:t>
      </w:r>
      <w:r w:rsidRPr="006641F3">
        <w:rPr>
          <w:rFonts w:ascii="Times New Roman" w:hAnsi="Times New Roman" w:cs="Times New Roman"/>
        </w:rPr>
        <w:t xml:space="preserve"> que solicita un acuerdo municipal </w:t>
      </w:r>
      <w:r w:rsidR="00210725">
        <w:rPr>
          <w:rFonts w:ascii="Times New Roman" w:hAnsi="Times New Roman" w:cs="Times New Roman"/>
        </w:rPr>
        <w:t>que</w:t>
      </w:r>
      <w:r w:rsidRPr="006641F3">
        <w:rPr>
          <w:rFonts w:ascii="Times New Roman" w:hAnsi="Times New Roman" w:cs="Times New Roman"/>
        </w:rPr>
        <w:t xml:space="preserve"> designe </w:t>
      </w:r>
      <w:r w:rsidR="00210725">
        <w:rPr>
          <w:rFonts w:ascii="Times New Roman" w:hAnsi="Times New Roman" w:cs="Times New Roman"/>
        </w:rPr>
        <w:t>el</w:t>
      </w:r>
      <w:r w:rsidRPr="006641F3">
        <w:rPr>
          <w:rFonts w:ascii="Times New Roman" w:hAnsi="Times New Roman" w:cs="Times New Roman"/>
        </w:rPr>
        <w:t xml:space="preserve"> nombramiento como auxiliar</w:t>
      </w:r>
      <w:r>
        <w:rPr>
          <w:rFonts w:ascii="Times New Roman" w:hAnsi="Times New Roman" w:cs="Times New Roman"/>
        </w:rPr>
        <w:t xml:space="preserve"> de contabilidad</w:t>
      </w:r>
      <w:r w:rsidRPr="006641F3">
        <w:rPr>
          <w:rFonts w:ascii="Times New Roman" w:hAnsi="Times New Roman" w:cs="Times New Roman"/>
        </w:rPr>
        <w:t xml:space="preserve"> para que se le pueda asignar sus Usuarios y Contraseñas del SAFIM. </w:t>
      </w:r>
      <w:r>
        <w:rPr>
          <w:rFonts w:ascii="Times New Roman" w:hAnsi="Times New Roman" w:cs="Times New Roman"/>
        </w:rPr>
        <w:t xml:space="preserve"> Y para ello muestra la hoja de vida de la </w:t>
      </w:r>
      <w:proofErr w:type="spellStart"/>
      <w:r>
        <w:rPr>
          <w:rFonts w:ascii="Times New Roman" w:hAnsi="Times New Roman" w:cs="Times New Roman"/>
        </w:rPr>
        <w:t>Srta</w:t>
      </w:r>
      <w:proofErr w:type="spellEnd"/>
      <w:r>
        <w:rPr>
          <w:rFonts w:ascii="Times New Roman" w:hAnsi="Times New Roman" w:cs="Times New Roman"/>
        </w:rPr>
        <w:t xml:space="preserve"> </w:t>
      </w:r>
      <w:r w:rsidR="005A74B0" w:rsidRPr="009772D0">
        <w:rPr>
          <w:rFonts w:asciiTheme="majorHAnsi" w:hAnsiTheme="majorHAnsi" w:cstheme="minorHAnsi"/>
          <w:b/>
          <w:color w:val="00B050"/>
          <w:sz w:val="20"/>
          <w:szCs w:val="20"/>
        </w:rPr>
        <w:t>////////////</w:t>
      </w:r>
      <w:r>
        <w:rPr>
          <w:rFonts w:ascii="Times New Roman" w:hAnsi="Times New Roman" w:cs="Times New Roman"/>
        </w:rPr>
        <w:t xml:space="preserve">. Conocedores del perfil, lo regidores someten a votación y con  siete </w:t>
      </w:r>
      <w:r w:rsidR="007D5EE9">
        <w:rPr>
          <w:rFonts w:ascii="Times New Roman" w:hAnsi="Times New Roman" w:cs="Times New Roman"/>
        </w:rPr>
        <w:t xml:space="preserve"> </w:t>
      </w:r>
      <w:r w:rsidR="007D5EE9" w:rsidRPr="000B1950">
        <w:rPr>
          <w:rFonts w:ascii="Times New Roman" w:hAnsi="Times New Roman" w:cs="Times New Roman"/>
          <w:b/>
        </w:rPr>
        <w:t>(7)</w:t>
      </w:r>
      <w:r w:rsidR="007D5EE9">
        <w:rPr>
          <w:rFonts w:ascii="Times New Roman" w:hAnsi="Times New Roman" w:cs="Times New Roman"/>
        </w:rPr>
        <w:t xml:space="preserve"> </w:t>
      </w:r>
      <w:r>
        <w:rPr>
          <w:rFonts w:ascii="Times New Roman" w:hAnsi="Times New Roman" w:cs="Times New Roman"/>
        </w:rPr>
        <w:t xml:space="preserve">votos a favor el concejo </w:t>
      </w:r>
      <w:r w:rsidRPr="007D5EE9">
        <w:rPr>
          <w:rFonts w:ascii="Times New Roman" w:hAnsi="Times New Roman" w:cs="Times New Roman"/>
          <w:b/>
        </w:rPr>
        <w:t>A C U E R DA:</w:t>
      </w:r>
      <w:r>
        <w:rPr>
          <w:rFonts w:ascii="Times New Roman" w:hAnsi="Times New Roman" w:cs="Times New Roman"/>
        </w:rPr>
        <w:t xml:space="preserve"> Autorizar al alcalde municipal  el nombramiento interino como auxiliar de Contabilidad a la Srta.</w:t>
      </w:r>
      <w:r w:rsidRPr="00194405">
        <w:rPr>
          <w:rFonts w:ascii="Times New Roman" w:hAnsi="Times New Roman" w:cs="Times New Roman"/>
        </w:rPr>
        <w:t xml:space="preserve"> </w:t>
      </w:r>
      <w:r w:rsidR="005A74B0" w:rsidRPr="009772D0">
        <w:rPr>
          <w:rFonts w:asciiTheme="majorHAnsi" w:hAnsiTheme="majorHAnsi" w:cstheme="minorHAnsi"/>
          <w:b/>
          <w:color w:val="00B050"/>
          <w:sz w:val="20"/>
          <w:szCs w:val="20"/>
        </w:rPr>
        <w:t>////////////</w:t>
      </w:r>
      <w:r w:rsidR="007D5EE9">
        <w:rPr>
          <w:rFonts w:ascii="Times New Roman" w:hAnsi="Times New Roman" w:cs="Times New Roman"/>
        </w:rPr>
        <w:t xml:space="preserve">, </w:t>
      </w:r>
      <w:proofErr w:type="gramStart"/>
      <w:r w:rsidR="007D5EE9" w:rsidRPr="00E31B8A">
        <w:rPr>
          <w:rFonts w:ascii="Cambria" w:eastAsia="Times New Roman" w:hAnsi="Cambria" w:cs="Times New Roman"/>
          <w:sz w:val="20"/>
          <w:szCs w:val="20"/>
        </w:rPr>
        <w:t>por</w:t>
      </w:r>
      <w:proofErr w:type="gramEnd"/>
      <w:r w:rsidR="007D5EE9" w:rsidRPr="00E31B8A">
        <w:rPr>
          <w:rFonts w:ascii="Cambria" w:eastAsia="Times New Roman" w:hAnsi="Cambria" w:cs="Times New Roman"/>
          <w:sz w:val="20"/>
          <w:szCs w:val="20"/>
        </w:rPr>
        <w:t xml:space="preserve"> el término establecido en el art. 35 de La Ley de la Carrera Administrativa municipal,</w:t>
      </w:r>
      <w:r w:rsidR="007D5EE9">
        <w:rPr>
          <w:rFonts w:ascii="Cambria" w:eastAsia="Times New Roman" w:hAnsi="Cambria" w:cs="Times New Roman"/>
          <w:sz w:val="20"/>
          <w:szCs w:val="20"/>
        </w:rPr>
        <w:t xml:space="preserve"> devengando un salario conforme lo presupuestado en el Presupuesto municipal vigente. Es importante mencionar que </w:t>
      </w:r>
      <w:r w:rsidR="007D5EE9">
        <w:rPr>
          <w:rFonts w:ascii="Cambria" w:hAnsi="Cambria" w:cs="Times New Roman"/>
          <w:bCs/>
          <w:sz w:val="20"/>
          <w:szCs w:val="20"/>
        </w:rPr>
        <w:t>el s</w:t>
      </w:r>
      <w:r w:rsidR="007D5EE9" w:rsidRPr="00E31B8A">
        <w:rPr>
          <w:rFonts w:ascii="Cambria" w:hAnsi="Cambria" w:cs="Times New Roman"/>
          <w:bCs/>
          <w:sz w:val="20"/>
          <w:szCs w:val="20"/>
        </w:rPr>
        <w:t xml:space="preserve">éptimo regidor propietario Lic. Carlos Mauricio Miranda Rubio salva su voto  </w:t>
      </w:r>
      <w:r w:rsidR="007D5EE9">
        <w:rPr>
          <w:rFonts w:ascii="Times New Roman" w:hAnsi="Times New Roman" w:cs="Times New Roman"/>
        </w:rPr>
        <w:t xml:space="preserve">sin pronunciar ningún comentario, </w:t>
      </w:r>
      <w:r w:rsidR="007D5EE9" w:rsidRPr="00E31B8A">
        <w:rPr>
          <w:rFonts w:ascii="Cambria" w:hAnsi="Cambria" w:cs="Times New Roman"/>
          <w:bCs/>
          <w:sz w:val="20"/>
          <w:szCs w:val="20"/>
        </w:rPr>
        <w:t>El quinto regidor propietario Lic. Gilberto Antonio Toloza Méndez expresa que</w:t>
      </w:r>
      <w:r w:rsidR="007D5EE9">
        <w:rPr>
          <w:rFonts w:ascii="Cambria" w:hAnsi="Cambria" w:cs="Times New Roman"/>
          <w:bCs/>
          <w:sz w:val="20"/>
          <w:szCs w:val="20"/>
        </w:rPr>
        <w:t xml:space="preserve"> salva su voto por dos razones i) por que  el perfil propuesto no es de este municipio ii)  que para que el Ministerio de Hacienda le genere un código  tiene que contar con el curso de Contabilidad Gubernamental y el no observo eso en la hoja de vida.</w:t>
      </w:r>
      <w:r w:rsidR="00276303">
        <w:rPr>
          <w:rFonts w:ascii="Cambria" w:hAnsi="Cambria" w:cs="Times New Roman"/>
          <w:bCs/>
          <w:sz w:val="20"/>
          <w:szCs w:val="20"/>
        </w:rPr>
        <w:t xml:space="preserve"> COMUNÍQUESE</w:t>
      </w:r>
    </w:p>
    <w:p w:rsidR="00194405" w:rsidRPr="00464A1A" w:rsidRDefault="00443A00" w:rsidP="00841256">
      <w:pPr>
        <w:spacing w:line="240" w:lineRule="atLeast"/>
        <w:jc w:val="both"/>
        <w:rPr>
          <w:rFonts w:asciiTheme="majorHAnsi" w:hAnsiTheme="majorHAnsi" w:cs="Times New Roman"/>
          <w:sz w:val="20"/>
          <w:szCs w:val="20"/>
        </w:rPr>
      </w:pPr>
      <w:r w:rsidRPr="00464A1A">
        <w:rPr>
          <w:rFonts w:asciiTheme="majorHAnsi" w:hAnsiTheme="majorHAnsi" w:cstheme="minorHAnsi"/>
          <w:b/>
          <w:color w:val="4F81BD" w:themeColor="accent1"/>
          <w:sz w:val="20"/>
          <w:szCs w:val="20"/>
        </w:rPr>
        <w:t xml:space="preserve">ACUERDO NÚMERO CINCO. </w:t>
      </w:r>
      <w:r w:rsidRPr="00464A1A">
        <w:rPr>
          <w:rFonts w:asciiTheme="majorHAnsi" w:hAnsiTheme="majorHAnsi" w:cstheme="minorHAnsi"/>
          <w:sz w:val="20"/>
          <w:szCs w:val="20"/>
        </w:rPr>
        <w:t>El alcalde municipal exp</w:t>
      </w:r>
      <w:r w:rsidR="00BB7C3B" w:rsidRPr="00464A1A">
        <w:rPr>
          <w:rFonts w:asciiTheme="majorHAnsi" w:hAnsiTheme="majorHAnsi" w:cstheme="minorHAnsi"/>
          <w:sz w:val="20"/>
          <w:szCs w:val="20"/>
        </w:rPr>
        <w:t>lica al honorable con</w:t>
      </w:r>
      <w:r w:rsidR="00EE57F2" w:rsidRPr="00464A1A">
        <w:rPr>
          <w:rFonts w:asciiTheme="majorHAnsi" w:hAnsiTheme="majorHAnsi" w:cstheme="minorHAnsi"/>
          <w:sz w:val="20"/>
          <w:szCs w:val="20"/>
        </w:rPr>
        <w:t>c</w:t>
      </w:r>
      <w:r w:rsidR="00BB7C3B" w:rsidRPr="00464A1A">
        <w:rPr>
          <w:rFonts w:asciiTheme="majorHAnsi" w:hAnsiTheme="majorHAnsi" w:cstheme="minorHAnsi"/>
          <w:sz w:val="20"/>
          <w:szCs w:val="20"/>
        </w:rPr>
        <w:t>ejo, que</w:t>
      </w:r>
      <w:r w:rsidRPr="00464A1A">
        <w:rPr>
          <w:rFonts w:asciiTheme="majorHAnsi" w:hAnsiTheme="majorHAnsi" w:cstheme="minorHAnsi"/>
          <w:sz w:val="20"/>
          <w:szCs w:val="20"/>
        </w:rPr>
        <w:t xml:space="preserve"> ha recibido</w:t>
      </w:r>
      <w:r w:rsidRPr="00464A1A">
        <w:rPr>
          <w:rFonts w:asciiTheme="majorHAnsi" w:hAnsiTheme="majorHAnsi" w:cstheme="minorHAnsi"/>
          <w:b/>
          <w:sz w:val="20"/>
          <w:szCs w:val="20"/>
        </w:rPr>
        <w:t xml:space="preserve"> </w:t>
      </w:r>
      <w:r w:rsidRPr="00464A1A">
        <w:rPr>
          <w:rFonts w:asciiTheme="majorHAnsi" w:hAnsiTheme="majorHAnsi" w:cstheme="minorHAnsi"/>
          <w:sz w:val="20"/>
          <w:szCs w:val="20"/>
        </w:rPr>
        <w:t xml:space="preserve">la renuncia por parte del jefe </w:t>
      </w:r>
      <w:r w:rsidR="00BB7C3B" w:rsidRPr="00464A1A">
        <w:rPr>
          <w:rFonts w:asciiTheme="majorHAnsi" w:hAnsiTheme="majorHAnsi" w:cstheme="minorHAnsi"/>
          <w:sz w:val="20"/>
          <w:szCs w:val="20"/>
        </w:rPr>
        <w:t xml:space="preserve">del Cuerpo de Agentes Municipales (CAM), Es por ello que es importante que el concejo </w:t>
      </w:r>
      <w:r w:rsidR="00BB7C3B" w:rsidRPr="00464A1A">
        <w:rPr>
          <w:rFonts w:asciiTheme="majorHAnsi" w:hAnsiTheme="majorHAnsi"/>
          <w:sz w:val="20"/>
          <w:szCs w:val="20"/>
        </w:rPr>
        <w:t xml:space="preserve">en uso de las facultades que le confiere el </w:t>
      </w:r>
      <w:r w:rsidR="00BB7C3B" w:rsidRPr="00464A1A">
        <w:rPr>
          <w:rFonts w:asciiTheme="majorHAnsi" w:hAnsiTheme="majorHAnsi"/>
          <w:b/>
          <w:sz w:val="20"/>
          <w:szCs w:val="20"/>
        </w:rPr>
        <w:t>Art. 30 numeral 2</w:t>
      </w:r>
      <w:r w:rsidR="00BB7C3B" w:rsidRPr="00464A1A">
        <w:rPr>
          <w:rFonts w:asciiTheme="majorHAnsi" w:hAnsiTheme="majorHAnsi"/>
          <w:sz w:val="20"/>
          <w:szCs w:val="20"/>
        </w:rPr>
        <w:t xml:space="preserve"> del Código Municipal vigente</w:t>
      </w:r>
      <w:r w:rsidR="00BB7C3B" w:rsidRPr="00464A1A">
        <w:rPr>
          <w:rFonts w:asciiTheme="majorHAnsi" w:hAnsiTheme="majorHAnsi" w:cstheme="minorHAnsi"/>
          <w:sz w:val="20"/>
          <w:szCs w:val="20"/>
        </w:rPr>
        <w:t xml:space="preserve"> nombre la nueva jefatura y expresa que existen ciertos perfiles como terna, sin embargo considera oportuno que uno de los agentes  en funciones sea nombrado como Jefe del CAM, ya que ha demostrado un buen desempeño en sus labores  y cumple con los requisitos para ese cargo, es por ello que propone al cargo al señor </w:t>
      </w:r>
      <w:r w:rsidR="005A74B0" w:rsidRPr="009772D0">
        <w:rPr>
          <w:rFonts w:asciiTheme="majorHAnsi" w:hAnsiTheme="majorHAnsi" w:cstheme="minorHAnsi"/>
          <w:b/>
          <w:color w:val="00B050"/>
          <w:sz w:val="20"/>
          <w:szCs w:val="20"/>
        </w:rPr>
        <w:t>////////////</w:t>
      </w:r>
      <w:r w:rsidR="00BB7C3B" w:rsidRPr="00464A1A">
        <w:rPr>
          <w:rFonts w:asciiTheme="majorHAnsi" w:hAnsiTheme="majorHAnsi" w:cstheme="minorHAnsi"/>
          <w:sz w:val="20"/>
          <w:szCs w:val="20"/>
        </w:rPr>
        <w:t>. Conocedores del perfil, el concejo somete a votación y con ocho</w:t>
      </w:r>
      <w:r w:rsidR="00EE57F2" w:rsidRPr="00464A1A">
        <w:rPr>
          <w:rFonts w:asciiTheme="majorHAnsi" w:hAnsiTheme="majorHAnsi" w:cstheme="minorHAnsi"/>
          <w:sz w:val="20"/>
          <w:szCs w:val="20"/>
        </w:rPr>
        <w:t xml:space="preserve"> </w:t>
      </w:r>
      <w:r w:rsidR="00EE57F2" w:rsidRPr="00464A1A">
        <w:rPr>
          <w:rFonts w:asciiTheme="majorHAnsi" w:hAnsiTheme="majorHAnsi" w:cstheme="minorHAnsi"/>
          <w:b/>
          <w:sz w:val="20"/>
          <w:szCs w:val="20"/>
        </w:rPr>
        <w:t>(8)</w:t>
      </w:r>
      <w:r w:rsidR="00EE57F2" w:rsidRPr="00464A1A">
        <w:rPr>
          <w:rFonts w:asciiTheme="majorHAnsi" w:hAnsiTheme="majorHAnsi" w:cstheme="minorHAnsi"/>
          <w:sz w:val="20"/>
          <w:szCs w:val="20"/>
        </w:rPr>
        <w:t xml:space="preserve"> </w:t>
      </w:r>
      <w:r w:rsidR="00BB7C3B" w:rsidRPr="00464A1A">
        <w:rPr>
          <w:rFonts w:asciiTheme="majorHAnsi" w:hAnsiTheme="majorHAnsi" w:cstheme="minorHAnsi"/>
          <w:sz w:val="20"/>
          <w:szCs w:val="20"/>
        </w:rPr>
        <w:t xml:space="preserve"> votos a favor el concejo </w:t>
      </w:r>
      <w:r w:rsidR="00A37EB4" w:rsidRPr="00464A1A">
        <w:rPr>
          <w:rFonts w:asciiTheme="majorHAnsi" w:hAnsiTheme="majorHAnsi"/>
          <w:b/>
          <w:sz w:val="20"/>
          <w:szCs w:val="20"/>
        </w:rPr>
        <w:t xml:space="preserve">A C U E R D A: </w:t>
      </w:r>
      <w:r w:rsidR="00BB7C3B" w:rsidRPr="00464A1A">
        <w:rPr>
          <w:rFonts w:asciiTheme="majorHAnsi" w:hAnsiTheme="majorHAnsi"/>
          <w:sz w:val="20"/>
          <w:szCs w:val="20"/>
        </w:rPr>
        <w:t xml:space="preserve">Aprobar </w:t>
      </w:r>
      <w:r w:rsidR="00A37EB4" w:rsidRPr="00464A1A">
        <w:rPr>
          <w:rFonts w:asciiTheme="majorHAnsi" w:hAnsiTheme="majorHAnsi"/>
          <w:sz w:val="20"/>
          <w:szCs w:val="20"/>
        </w:rPr>
        <w:t xml:space="preserve">el nombramiento del señor </w:t>
      </w:r>
      <w:r w:rsidR="005A74B0" w:rsidRPr="009772D0">
        <w:rPr>
          <w:rFonts w:asciiTheme="majorHAnsi" w:hAnsiTheme="majorHAnsi" w:cstheme="minorHAnsi"/>
          <w:b/>
          <w:color w:val="00B050"/>
          <w:sz w:val="20"/>
          <w:szCs w:val="20"/>
        </w:rPr>
        <w:t>////////////</w:t>
      </w:r>
      <w:bookmarkStart w:id="1" w:name="_GoBack"/>
      <w:bookmarkEnd w:id="1"/>
      <w:r w:rsidR="00A37EB4" w:rsidRPr="00464A1A">
        <w:rPr>
          <w:rFonts w:asciiTheme="majorHAnsi" w:hAnsiTheme="majorHAnsi"/>
          <w:b/>
          <w:sz w:val="20"/>
          <w:szCs w:val="20"/>
        </w:rPr>
        <w:t>,</w:t>
      </w:r>
      <w:r w:rsidR="00A37EB4" w:rsidRPr="00464A1A">
        <w:rPr>
          <w:rFonts w:asciiTheme="majorHAnsi" w:hAnsiTheme="majorHAnsi"/>
          <w:sz w:val="20"/>
          <w:szCs w:val="20"/>
        </w:rPr>
        <w:t xml:space="preserve"> como jefe del Cuerpo de Agentes Municipales (CAM) de esta Alcaldía, a partir del </w:t>
      </w:r>
      <w:r w:rsidR="00A37EB4" w:rsidRPr="00464A1A">
        <w:rPr>
          <w:rFonts w:asciiTheme="majorHAnsi" w:hAnsiTheme="majorHAnsi"/>
          <w:b/>
          <w:sz w:val="20"/>
          <w:szCs w:val="20"/>
        </w:rPr>
        <w:t>0</w:t>
      </w:r>
      <w:r w:rsidR="000B6A07" w:rsidRPr="00464A1A">
        <w:rPr>
          <w:rFonts w:asciiTheme="majorHAnsi" w:hAnsiTheme="majorHAnsi"/>
          <w:b/>
          <w:sz w:val="20"/>
          <w:szCs w:val="20"/>
        </w:rPr>
        <w:t>7</w:t>
      </w:r>
      <w:r w:rsidR="00A37EB4" w:rsidRPr="00464A1A">
        <w:rPr>
          <w:rFonts w:asciiTheme="majorHAnsi" w:hAnsiTheme="majorHAnsi"/>
          <w:b/>
          <w:sz w:val="20"/>
          <w:szCs w:val="20"/>
        </w:rPr>
        <w:t xml:space="preserve"> de </w:t>
      </w:r>
      <w:r w:rsidR="000B6A07" w:rsidRPr="00464A1A">
        <w:rPr>
          <w:rFonts w:asciiTheme="majorHAnsi" w:hAnsiTheme="majorHAnsi"/>
          <w:b/>
          <w:sz w:val="20"/>
          <w:szCs w:val="20"/>
        </w:rPr>
        <w:t>junio</w:t>
      </w:r>
      <w:r w:rsidR="00A37EB4" w:rsidRPr="00464A1A">
        <w:rPr>
          <w:rFonts w:asciiTheme="majorHAnsi" w:hAnsiTheme="majorHAnsi"/>
          <w:b/>
          <w:sz w:val="20"/>
          <w:szCs w:val="20"/>
        </w:rPr>
        <w:t xml:space="preserve"> al 31 de diciembre de 2022</w:t>
      </w:r>
      <w:r w:rsidR="00A37EB4" w:rsidRPr="00464A1A">
        <w:rPr>
          <w:rFonts w:asciiTheme="majorHAnsi" w:hAnsiTheme="majorHAnsi"/>
          <w:sz w:val="20"/>
          <w:szCs w:val="20"/>
        </w:rPr>
        <w:t xml:space="preserve">, y devengará el salario que señala el presupuesto municipal vigente. </w:t>
      </w:r>
      <w:r w:rsidR="00A37EB4" w:rsidRPr="00464A1A">
        <w:rPr>
          <w:rFonts w:asciiTheme="majorHAnsi" w:hAnsiTheme="majorHAnsi"/>
          <w:b/>
          <w:sz w:val="20"/>
          <w:szCs w:val="20"/>
        </w:rPr>
        <w:t>COMUNIQUESE.</w:t>
      </w:r>
    </w:p>
    <w:p w:rsidR="00194405" w:rsidRDefault="00194405" w:rsidP="00841256">
      <w:pPr>
        <w:spacing w:line="240" w:lineRule="atLeast"/>
        <w:jc w:val="both"/>
        <w:rPr>
          <w:rFonts w:ascii="Times New Roman" w:hAnsi="Times New Roman" w:cs="Times New Roman"/>
        </w:rPr>
      </w:pPr>
    </w:p>
    <w:p w:rsidR="00194405" w:rsidRDefault="00194405" w:rsidP="00841256">
      <w:pPr>
        <w:spacing w:line="240" w:lineRule="atLeast"/>
        <w:jc w:val="both"/>
        <w:rPr>
          <w:rFonts w:ascii="Times New Roman" w:hAnsi="Times New Roman" w:cs="Times New Roman"/>
        </w:rPr>
      </w:pPr>
    </w:p>
    <w:p w:rsidR="00194405" w:rsidRPr="00A90CFB" w:rsidRDefault="00194405" w:rsidP="00841256">
      <w:pPr>
        <w:spacing w:line="240" w:lineRule="atLeast"/>
        <w:jc w:val="both"/>
        <w:rPr>
          <w:rFonts w:asciiTheme="majorHAnsi" w:hAnsiTheme="majorHAnsi"/>
          <w:sz w:val="20"/>
          <w:szCs w:val="20"/>
        </w:rPr>
      </w:pPr>
    </w:p>
    <w:sectPr w:rsidR="00194405" w:rsidRPr="00A90CFB">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4FDE" w:rsidRDefault="00DC4FDE" w:rsidP="0081631F">
      <w:pPr>
        <w:spacing w:after="0" w:line="240" w:lineRule="auto"/>
      </w:pPr>
      <w:r>
        <w:separator/>
      </w:r>
    </w:p>
  </w:endnote>
  <w:endnote w:type="continuationSeparator" w:id="0">
    <w:p w:rsidR="00DC4FDE" w:rsidRDefault="00DC4FDE" w:rsidP="008163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to">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631F" w:rsidRDefault="0081631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4FDE" w:rsidRDefault="00DC4FDE" w:rsidP="0081631F">
      <w:pPr>
        <w:spacing w:after="0" w:line="240" w:lineRule="auto"/>
      </w:pPr>
      <w:r>
        <w:separator/>
      </w:r>
    </w:p>
  </w:footnote>
  <w:footnote w:type="continuationSeparator" w:id="0">
    <w:p w:rsidR="00DC4FDE" w:rsidRDefault="00DC4FDE" w:rsidP="0081631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825D3"/>
    <w:multiLevelType w:val="multilevel"/>
    <w:tmpl w:val="095825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13A83A9A"/>
    <w:multiLevelType w:val="multilevel"/>
    <w:tmpl w:val="13A83A9A"/>
    <w:lvl w:ilvl="0">
      <w:start w:val="1"/>
      <w:numFmt w:val="upp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3E5F"/>
    <w:rsid w:val="0007640D"/>
    <w:rsid w:val="00096F47"/>
    <w:rsid w:val="000A1033"/>
    <w:rsid w:val="000B1950"/>
    <w:rsid w:val="000B6A07"/>
    <w:rsid w:val="000C25C5"/>
    <w:rsid w:val="00132012"/>
    <w:rsid w:val="00180359"/>
    <w:rsid w:val="00194405"/>
    <w:rsid w:val="00210725"/>
    <w:rsid w:val="00270138"/>
    <w:rsid w:val="00276303"/>
    <w:rsid w:val="002820C5"/>
    <w:rsid w:val="002C5C92"/>
    <w:rsid w:val="002E6445"/>
    <w:rsid w:val="00343E5F"/>
    <w:rsid w:val="003B1349"/>
    <w:rsid w:val="00413CAB"/>
    <w:rsid w:val="00443A00"/>
    <w:rsid w:val="00464A1A"/>
    <w:rsid w:val="00535BD4"/>
    <w:rsid w:val="005978BF"/>
    <w:rsid w:val="005A74B0"/>
    <w:rsid w:val="005B2279"/>
    <w:rsid w:val="006164F9"/>
    <w:rsid w:val="00641C02"/>
    <w:rsid w:val="0066331A"/>
    <w:rsid w:val="007B3192"/>
    <w:rsid w:val="007C455C"/>
    <w:rsid w:val="007D5EE9"/>
    <w:rsid w:val="0081631F"/>
    <w:rsid w:val="00837309"/>
    <w:rsid w:val="00841256"/>
    <w:rsid w:val="00856B57"/>
    <w:rsid w:val="008E436E"/>
    <w:rsid w:val="00905AEE"/>
    <w:rsid w:val="0091585A"/>
    <w:rsid w:val="009772D0"/>
    <w:rsid w:val="009E5DB8"/>
    <w:rsid w:val="00A04855"/>
    <w:rsid w:val="00A37EB4"/>
    <w:rsid w:val="00A90CFB"/>
    <w:rsid w:val="00B12AE9"/>
    <w:rsid w:val="00B231EE"/>
    <w:rsid w:val="00BB7C3B"/>
    <w:rsid w:val="00CE52C5"/>
    <w:rsid w:val="00D36D73"/>
    <w:rsid w:val="00D46A4A"/>
    <w:rsid w:val="00DC4FDE"/>
    <w:rsid w:val="00DD646A"/>
    <w:rsid w:val="00E16CE0"/>
    <w:rsid w:val="00E2059F"/>
    <w:rsid w:val="00EB438D"/>
    <w:rsid w:val="00EE57F2"/>
    <w:rsid w:val="00FB0285"/>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43A00"/>
    <w:pPr>
      <w:spacing w:after="160" w:line="259" w:lineRule="auto"/>
      <w:ind w:left="720"/>
      <w:contextualSpacing/>
    </w:pPr>
  </w:style>
  <w:style w:type="paragraph" w:styleId="Encabezado">
    <w:name w:val="header"/>
    <w:basedOn w:val="Normal"/>
    <w:link w:val="EncabezadoCar"/>
    <w:uiPriority w:val="99"/>
    <w:unhideWhenUsed/>
    <w:rsid w:val="0081631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1631F"/>
  </w:style>
  <w:style w:type="paragraph" w:styleId="Piedepgina">
    <w:name w:val="footer"/>
    <w:basedOn w:val="Normal"/>
    <w:link w:val="PiedepginaCar"/>
    <w:uiPriority w:val="99"/>
    <w:unhideWhenUsed/>
    <w:rsid w:val="0081631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1631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43A00"/>
    <w:pPr>
      <w:spacing w:after="160" w:line="259" w:lineRule="auto"/>
      <w:ind w:left="720"/>
      <w:contextualSpacing/>
    </w:pPr>
  </w:style>
  <w:style w:type="paragraph" w:styleId="Encabezado">
    <w:name w:val="header"/>
    <w:basedOn w:val="Normal"/>
    <w:link w:val="EncabezadoCar"/>
    <w:uiPriority w:val="99"/>
    <w:unhideWhenUsed/>
    <w:rsid w:val="0081631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1631F"/>
  </w:style>
  <w:style w:type="paragraph" w:styleId="Piedepgina">
    <w:name w:val="footer"/>
    <w:basedOn w:val="Normal"/>
    <w:link w:val="PiedepginaCar"/>
    <w:uiPriority w:val="99"/>
    <w:unhideWhenUsed/>
    <w:rsid w:val="0081631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163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591</TotalTime>
  <Pages>1</Pages>
  <Words>1756</Words>
  <Characters>9661</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Windows</cp:lastModifiedBy>
  <cp:revision>21</cp:revision>
  <cp:lastPrinted>2022-06-15T19:47:00Z</cp:lastPrinted>
  <dcterms:created xsi:type="dcterms:W3CDTF">2022-06-08T15:56:00Z</dcterms:created>
  <dcterms:modified xsi:type="dcterms:W3CDTF">2022-09-12T15:30:00Z</dcterms:modified>
</cp:coreProperties>
</file>