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4BA" w:rsidRPr="00F872BA" w:rsidRDefault="00C514BA" w:rsidP="00C514BA">
      <w:pPr>
        <w:spacing w:line="360" w:lineRule="auto"/>
        <w:jc w:val="both"/>
        <w:rPr>
          <w:rFonts w:asciiTheme="majorHAnsi" w:eastAsia="Times New Roman" w:hAnsiTheme="majorHAnsi" w:cs="Times New Roman"/>
          <w:sz w:val="24"/>
          <w:szCs w:val="24"/>
          <w:lang w:eastAsia="es-SV"/>
        </w:rPr>
      </w:pPr>
      <w:r w:rsidRPr="00F872BA">
        <w:rPr>
          <w:rFonts w:asciiTheme="majorHAnsi" w:hAnsiTheme="majorHAnsi" w:cs="Times New Roman"/>
          <w:b/>
          <w:color w:val="4F81BD" w:themeColor="accent1"/>
          <w:sz w:val="24"/>
          <w:szCs w:val="24"/>
        </w:rPr>
        <w:t xml:space="preserve">ACTA NÚMERO  VEINTISEIS </w:t>
      </w:r>
      <w:r w:rsidRPr="00F872BA">
        <w:rPr>
          <w:rFonts w:asciiTheme="majorHAnsi" w:hAnsiTheme="majorHAnsi" w:cs="Times New Roman"/>
          <w:sz w:val="24"/>
          <w:szCs w:val="24"/>
        </w:rPr>
        <w:t xml:space="preserve">En la casa de la Cultura, del Municipio de Olocuilta , Departamento de La Paz, a las dieciséis  horas del día </w:t>
      </w:r>
      <w:r w:rsidRPr="00F872BA">
        <w:rPr>
          <w:rFonts w:asciiTheme="majorHAnsi" w:hAnsiTheme="majorHAnsi" w:cs="Times New Roman"/>
          <w:b/>
          <w:bCs/>
          <w:i/>
          <w:iCs/>
          <w:sz w:val="24"/>
          <w:szCs w:val="24"/>
        </w:rPr>
        <w:t xml:space="preserve"> nueve de octubre del año dos mil veintidós</w:t>
      </w:r>
      <w:r w:rsidRPr="00F872BA">
        <w:rPr>
          <w:rFonts w:asciiTheme="majorHAnsi" w:hAnsiTheme="majorHAnsi" w:cs="Times New Roman"/>
          <w:sz w:val="24"/>
          <w:szCs w:val="24"/>
        </w:rPr>
        <w:t xml:space="preserve">, en sesión de carácter ordinaria presidida y convocada por el señor </w:t>
      </w:r>
      <w:r w:rsidRPr="00F872BA">
        <w:rPr>
          <w:rFonts w:asciiTheme="majorHAnsi" w:hAnsiTheme="majorHAnsi" w:cs="Times New Roman"/>
          <w:b/>
          <w:bCs/>
          <w:sz w:val="24"/>
          <w:szCs w:val="24"/>
        </w:rPr>
        <w:t>Alcalde municipal</w:t>
      </w:r>
      <w:r w:rsidRPr="00F872BA">
        <w:rPr>
          <w:rFonts w:asciiTheme="majorHAnsi" w:hAnsiTheme="majorHAnsi" w:cs="Times New Roman"/>
          <w:sz w:val="24"/>
          <w:szCs w:val="24"/>
        </w:rPr>
        <w:t xml:space="preserve"> Lic. Ronald Alexander López Preza; y con la asistencia del </w:t>
      </w:r>
      <w:r w:rsidRPr="00F872BA">
        <w:rPr>
          <w:rFonts w:asciiTheme="majorHAnsi" w:hAnsiTheme="majorHAnsi" w:cs="Times New Roman"/>
          <w:b/>
          <w:bCs/>
          <w:sz w:val="24"/>
          <w:szCs w:val="24"/>
        </w:rPr>
        <w:t>síndico municipal</w:t>
      </w:r>
      <w:r w:rsidRPr="00F872BA">
        <w:rPr>
          <w:rFonts w:asciiTheme="majorHAnsi" w:hAnsiTheme="majorHAnsi" w:cs="Times New Roman"/>
          <w:sz w:val="24"/>
          <w:szCs w:val="24"/>
        </w:rPr>
        <w:t xml:space="preserve"> Carlos Adalberto Delgado Reyes; de los </w:t>
      </w:r>
      <w:r w:rsidRPr="00F872BA">
        <w:rPr>
          <w:rFonts w:asciiTheme="majorHAnsi" w:hAnsiTheme="majorHAnsi" w:cs="Times New Roman"/>
          <w:b/>
          <w:bCs/>
          <w:sz w:val="24"/>
          <w:szCs w:val="24"/>
        </w:rPr>
        <w:t xml:space="preserve">regidores propietarios en su respectivo orden, </w:t>
      </w:r>
      <w:r w:rsidRPr="00F872BA">
        <w:rPr>
          <w:rFonts w:asciiTheme="majorHAnsi" w:hAnsiTheme="majorHAnsi" w:cs="Times New Roman"/>
          <w:sz w:val="24"/>
          <w:szCs w:val="24"/>
        </w:rPr>
        <w:t xml:space="preserve">Wendy Sabrina Rivera Hernández, Kevin Alonso Campos Rivera, Marcos Antonio Martínez Rubio, Milton Javier Carrillo Portillo, Lic. Gilberto Antonio Toloza Méndez, Lic. Roberto Carlos Avilés Rivera, Lic. Carlos Mauricio Miranda Rubio. Y </w:t>
      </w:r>
      <w:r w:rsidRPr="00F872BA">
        <w:rPr>
          <w:rFonts w:asciiTheme="majorHAnsi" w:hAnsiTheme="majorHAnsi" w:cs="Times New Roman"/>
          <w:b/>
          <w:bCs/>
          <w:sz w:val="24"/>
          <w:szCs w:val="24"/>
        </w:rPr>
        <w:t>los</w:t>
      </w:r>
      <w:r w:rsidRPr="00F872BA">
        <w:rPr>
          <w:rFonts w:asciiTheme="majorHAnsi" w:hAnsiTheme="majorHAnsi" w:cs="Times New Roman"/>
          <w:sz w:val="24"/>
          <w:szCs w:val="24"/>
        </w:rPr>
        <w:t xml:space="preserve"> </w:t>
      </w:r>
      <w:r w:rsidRPr="00F872BA">
        <w:rPr>
          <w:rFonts w:asciiTheme="majorHAnsi" w:hAnsiTheme="majorHAnsi" w:cs="Times New Roman"/>
          <w:b/>
          <w:bCs/>
          <w:sz w:val="24"/>
          <w:szCs w:val="24"/>
        </w:rPr>
        <w:t>regidores suplentes presentes, en el siguiente orden:</w:t>
      </w:r>
      <w:r w:rsidRPr="00F872BA">
        <w:rPr>
          <w:rFonts w:asciiTheme="majorHAnsi" w:hAnsiTheme="majorHAnsi" w:cs="Times New Roman"/>
          <w:sz w:val="24"/>
          <w:szCs w:val="24"/>
        </w:rPr>
        <w:t xml:space="preserve"> Sr. Mario Hugo Santos Aragón Melara, Sr. Luis Enrique Urbina Menjívar, Dr. Noé Aquiles Rubio Valle,</w:t>
      </w:r>
      <w:r w:rsidRPr="00F872BA">
        <w:rPr>
          <w:rFonts w:asciiTheme="majorHAnsi" w:hAnsiTheme="majorHAnsi" w:cs="Times New Roman"/>
          <w:bCs/>
          <w:sz w:val="24"/>
          <w:szCs w:val="24"/>
        </w:rPr>
        <w:t xml:space="preserve"> Dr. Marvin Ulises Rodriguez Álvarez y  del</w:t>
      </w:r>
      <w:r w:rsidRPr="00F872BA">
        <w:rPr>
          <w:rFonts w:asciiTheme="majorHAnsi" w:hAnsiTheme="majorHAnsi" w:cs="Times New Roman"/>
          <w:sz w:val="24"/>
          <w:szCs w:val="24"/>
        </w:rPr>
        <w:t xml:space="preserve"> </w:t>
      </w:r>
      <w:r w:rsidRPr="00F872BA">
        <w:rPr>
          <w:rFonts w:asciiTheme="majorHAnsi" w:hAnsiTheme="majorHAnsi" w:cs="Times New Roman"/>
          <w:b/>
          <w:bCs/>
          <w:sz w:val="24"/>
          <w:szCs w:val="24"/>
        </w:rPr>
        <w:t>secretario municipal</w:t>
      </w:r>
      <w:r w:rsidRPr="00F872BA">
        <w:rPr>
          <w:rFonts w:asciiTheme="majorHAnsi" w:hAnsiTheme="majorHAnsi" w:cs="Times New Roman"/>
          <w:sz w:val="24"/>
          <w:szCs w:val="24"/>
        </w:rPr>
        <w:t xml:space="preserve">, </w:t>
      </w:r>
      <w:r w:rsidRPr="00C514BA">
        <w:rPr>
          <w:rFonts w:asciiTheme="majorHAnsi" w:hAnsiTheme="majorHAnsi" w:cs="Times New Roman"/>
          <w:b/>
          <w:color w:val="00B050"/>
          <w:sz w:val="24"/>
          <w:szCs w:val="24"/>
        </w:rPr>
        <w:t>///////////////</w:t>
      </w:r>
      <w:r w:rsidRPr="00C514BA">
        <w:rPr>
          <w:rFonts w:asciiTheme="majorHAnsi" w:hAnsiTheme="majorHAnsi" w:cs="Times New Roman"/>
          <w:color w:val="00B050"/>
          <w:sz w:val="24"/>
          <w:szCs w:val="24"/>
        </w:rPr>
        <w:t xml:space="preserve">  </w:t>
      </w:r>
      <w:r w:rsidRPr="00F872BA">
        <w:rPr>
          <w:rFonts w:asciiTheme="majorHAnsi" w:hAnsiTheme="majorHAnsi" w:cs="Times New Roman"/>
          <w:sz w:val="24"/>
          <w:szCs w:val="24"/>
        </w:rPr>
        <w:t xml:space="preserve">El alcalde municipal verificó el quórum, en el cual se observó que se conformó, según lo establecido en el art. 41 inciso segundo del Código Municipal vigente. Seguidamente se sometió a aprobación la agenda, la cual fue aprobada por todos los presentes, siendo los puntos a desarrollar </w:t>
      </w:r>
      <w:r w:rsidRPr="00F872BA">
        <w:rPr>
          <w:rFonts w:asciiTheme="majorHAnsi" w:hAnsiTheme="majorHAnsi" w:cs="Times New Roman"/>
          <w:b/>
          <w:sz w:val="24"/>
          <w:szCs w:val="24"/>
        </w:rPr>
        <w:t>1)</w:t>
      </w:r>
      <w:r w:rsidRPr="00F872BA">
        <w:rPr>
          <w:rFonts w:asciiTheme="majorHAnsi" w:hAnsiTheme="majorHAnsi" w:cs="Times New Roman"/>
          <w:sz w:val="24"/>
          <w:szCs w:val="24"/>
        </w:rPr>
        <w:t xml:space="preserve"> </w:t>
      </w:r>
      <w:r w:rsidRPr="00F872BA">
        <w:rPr>
          <w:rFonts w:asciiTheme="majorHAnsi" w:hAnsiTheme="majorHAnsi"/>
          <w:sz w:val="24"/>
          <w:szCs w:val="24"/>
        </w:rPr>
        <w:t>Verificación</w:t>
      </w:r>
      <w:r w:rsidRPr="00F872BA">
        <w:rPr>
          <w:rFonts w:asciiTheme="majorHAnsi" w:hAnsiTheme="majorHAnsi"/>
          <w:spacing w:val="-23"/>
          <w:sz w:val="24"/>
          <w:szCs w:val="24"/>
        </w:rPr>
        <w:t xml:space="preserve"> </w:t>
      </w:r>
      <w:r w:rsidRPr="00F872BA">
        <w:rPr>
          <w:rFonts w:asciiTheme="majorHAnsi" w:hAnsiTheme="majorHAnsi"/>
          <w:sz w:val="24"/>
          <w:szCs w:val="24"/>
        </w:rPr>
        <w:t>de</w:t>
      </w:r>
      <w:r w:rsidRPr="00F872BA">
        <w:rPr>
          <w:rFonts w:asciiTheme="majorHAnsi" w:hAnsiTheme="majorHAnsi"/>
          <w:spacing w:val="-19"/>
          <w:sz w:val="24"/>
          <w:szCs w:val="24"/>
        </w:rPr>
        <w:t xml:space="preserve"> </w:t>
      </w:r>
      <w:r w:rsidRPr="00F872BA">
        <w:rPr>
          <w:rFonts w:asciiTheme="majorHAnsi" w:hAnsiTheme="majorHAnsi"/>
          <w:sz w:val="24"/>
          <w:szCs w:val="24"/>
        </w:rPr>
        <w:t>quórum.</w:t>
      </w:r>
      <w:r w:rsidRPr="00F872BA">
        <w:rPr>
          <w:rFonts w:asciiTheme="majorHAnsi" w:hAnsiTheme="majorHAnsi" w:cs="Times New Roman"/>
          <w:b/>
          <w:sz w:val="24"/>
          <w:szCs w:val="24"/>
        </w:rPr>
        <w:t>2)</w:t>
      </w:r>
      <w:r w:rsidRPr="00F872BA">
        <w:rPr>
          <w:rFonts w:asciiTheme="majorHAnsi" w:hAnsiTheme="majorHAnsi" w:cs="Times New Roman"/>
          <w:sz w:val="24"/>
          <w:szCs w:val="24"/>
        </w:rPr>
        <w:t xml:space="preserve"> </w:t>
      </w:r>
      <w:r w:rsidRPr="00F872BA">
        <w:rPr>
          <w:rFonts w:asciiTheme="majorHAnsi" w:hAnsiTheme="majorHAnsi"/>
          <w:sz w:val="24"/>
          <w:szCs w:val="24"/>
        </w:rPr>
        <w:t>Aprobación</w:t>
      </w:r>
      <w:r w:rsidRPr="00F872BA">
        <w:rPr>
          <w:rFonts w:asciiTheme="majorHAnsi" w:hAnsiTheme="majorHAnsi"/>
          <w:spacing w:val="-26"/>
          <w:sz w:val="24"/>
          <w:szCs w:val="24"/>
        </w:rPr>
        <w:t xml:space="preserve"> </w:t>
      </w:r>
      <w:r w:rsidRPr="00F872BA">
        <w:rPr>
          <w:rFonts w:asciiTheme="majorHAnsi" w:hAnsiTheme="majorHAnsi"/>
          <w:sz w:val="24"/>
          <w:szCs w:val="24"/>
        </w:rPr>
        <w:t>de</w:t>
      </w:r>
      <w:r w:rsidRPr="00F872BA">
        <w:rPr>
          <w:rFonts w:asciiTheme="majorHAnsi" w:hAnsiTheme="majorHAnsi"/>
          <w:spacing w:val="-25"/>
          <w:sz w:val="24"/>
          <w:szCs w:val="24"/>
        </w:rPr>
        <w:t xml:space="preserve"> </w:t>
      </w:r>
      <w:r w:rsidRPr="00F872BA">
        <w:rPr>
          <w:rFonts w:asciiTheme="majorHAnsi" w:hAnsiTheme="majorHAnsi"/>
          <w:sz w:val="24"/>
          <w:szCs w:val="24"/>
        </w:rPr>
        <w:t>agenda</w:t>
      </w:r>
      <w:r w:rsidRPr="00F872BA">
        <w:rPr>
          <w:rFonts w:asciiTheme="majorHAnsi" w:hAnsiTheme="majorHAnsi"/>
          <w:spacing w:val="-25"/>
          <w:sz w:val="24"/>
          <w:szCs w:val="24"/>
        </w:rPr>
        <w:t xml:space="preserve"> </w:t>
      </w:r>
      <w:r w:rsidRPr="00F872BA">
        <w:rPr>
          <w:rFonts w:asciiTheme="majorHAnsi" w:hAnsiTheme="majorHAnsi"/>
          <w:sz w:val="24"/>
          <w:szCs w:val="24"/>
        </w:rPr>
        <w:t>a</w:t>
      </w:r>
      <w:r w:rsidRPr="00F872BA">
        <w:rPr>
          <w:rFonts w:asciiTheme="majorHAnsi" w:hAnsiTheme="majorHAnsi"/>
          <w:spacing w:val="-26"/>
          <w:sz w:val="24"/>
          <w:szCs w:val="24"/>
        </w:rPr>
        <w:t xml:space="preserve"> </w:t>
      </w:r>
      <w:r w:rsidRPr="00F872BA">
        <w:rPr>
          <w:rFonts w:asciiTheme="majorHAnsi" w:hAnsiTheme="majorHAnsi"/>
          <w:sz w:val="24"/>
          <w:szCs w:val="24"/>
        </w:rPr>
        <w:t>desarrollar.</w:t>
      </w:r>
      <w:r w:rsidRPr="00F872BA">
        <w:rPr>
          <w:rFonts w:asciiTheme="majorHAnsi" w:hAnsiTheme="majorHAnsi" w:cs="Times New Roman"/>
          <w:sz w:val="24"/>
          <w:szCs w:val="24"/>
        </w:rPr>
        <w:t xml:space="preserve"> </w:t>
      </w:r>
      <w:r w:rsidRPr="00F872BA">
        <w:rPr>
          <w:rFonts w:asciiTheme="majorHAnsi" w:hAnsiTheme="majorHAnsi" w:cs="Times New Roman"/>
          <w:b/>
          <w:sz w:val="24"/>
          <w:szCs w:val="24"/>
        </w:rPr>
        <w:t xml:space="preserve">3) </w:t>
      </w:r>
      <w:r w:rsidRPr="00F872BA">
        <w:rPr>
          <w:rFonts w:asciiTheme="majorHAnsi" w:hAnsiTheme="majorHAnsi"/>
          <w:sz w:val="24"/>
          <w:szCs w:val="24"/>
        </w:rPr>
        <w:t>Lectura</w:t>
      </w:r>
      <w:r w:rsidRPr="00F872BA">
        <w:rPr>
          <w:rFonts w:asciiTheme="majorHAnsi" w:hAnsiTheme="majorHAnsi"/>
          <w:spacing w:val="-24"/>
          <w:sz w:val="24"/>
          <w:szCs w:val="24"/>
        </w:rPr>
        <w:t xml:space="preserve"> </w:t>
      </w:r>
      <w:r w:rsidRPr="00F872BA">
        <w:rPr>
          <w:rFonts w:asciiTheme="majorHAnsi" w:hAnsiTheme="majorHAnsi"/>
          <w:sz w:val="24"/>
          <w:szCs w:val="24"/>
        </w:rPr>
        <w:t>y</w:t>
      </w:r>
      <w:r w:rsidRPr="00F872BA">
        <w:rPr>
          <w:rFonts w:asciiTheme="majorHAnsi" w:hAnsiTheme="majorHAnsi"/>
          <w:spacing w:val="-21"/>
          <w:sz w:val="24"/>
          <w:szCs w:val="24"/>
        </w:rPr>
        <w:t xml:space="preserve"> </w:t>
      </w:r>
      <w:r w:rsidRPr="00F872BA">
        <w:rPr>
          <w:rFonts w:asciiTheme="majorHAnsi" w:hAnsiTheme="majorHAnsi"/>
          <w:sz w:val="24"/>
          <w:szCs w:val="24"/>
        </w:rPr>
        <w:t>aprobación</w:t>
      </w:r>
      <w:r w:rsidRPr="00F872BA">
        <w:rPr>
          <w:rFonts w:asciiTheme="majorHAnsi" w:hAnsiTheme="majorHAnsi"/>
          <w:spacing w:val="-24"/>
          <w:sz w:val="24"/>
          <w:szCs w:val="24"/>
        </w:rPr>
        <w:t xml:space="preserve"> </w:t>
      </w:r>
      <w:r w:rsidRPr="00F872BA">
        <w:rPr>
          <w:rFonts w:asciiTheme="majorHAnsi" w:hAnsiTheme="majorHAnsi"/>
          <w:sz w:val="24"/>
          <w:szCs w:val="24"/>
        </w:rPr>
        <w:t>de las</w:t>
      </w:r>
      <w:r w:rsidRPr="00F872BA">
        <w:rPr>
          <w:rFonts w:asciiTheme="majorHAnsi" w:hAnsiTheme="majorHAnsi"/>
          <w:spacing w:val="-21"/>
          <w:sz w:val="24"/>
          <w:szCs w:val="24"/>
        </w:rPr>
        <w:t xml:space="preserve"> </w:t>
      </w:r>
      <w:r w:rsidRPr="00F872BA">
        <w:rPr>
          <w:rFonts w:asciiTheme="majorHAnsi" w:hAnsiTheme="majorHAnsi"/>
          <w:sz w:val="24"/>
          <w:szCs w:val="24"/>
        </w:rPr>
        <w:t>actas</w:t>
      </w:r>
      <w:r w:rsidRPr="00F872BA">
        <w:rPr>
          <w:rFonts w:asciiTheme="majorHAnsi" w:hAnsiTheme="majorHAnsi"/>
          <w:spacing w:val="-27"/>
          <w:sz w:val="24"/>
          <w:szCs w:val="24"/>
        </w:rPr>
        <w:t xml:space="preserve"> </w:t>
      </w:r>
      <w:r w:rsidRPr="00F872BA">
        <w:rPr>
          <w:rFonts w:asciiTheme="majorHAnsi" w:hAnsiTheme="majorHAnsi"/>
          <w:sz w:val="24"/>
          <w:szCs w:val="24"/>
        </w:rPr>
        <w:t>anteriores.</w:t>
      </w:r>
      <w:r w:rsidRPr="00F872BA">
        <w:rPr>
          <w:rFonts w:asciiTheme="majorHAnsi" w:hAnsiTheme="majorHAnsi" w:cs="Times New Roman"/>
          <w:sz w:val="24"/>
          <w:szCs w:val="24"/>
        </w:rPr>
        <w:t xml:space="preserve"> </w:t>
      </w:r>
      <w:r w:rsidRPr="00F872BA">
        <w:rPr>
          <w:rFonts w:asciiTheme="majorHAnsi" w:hAnsiTheme="majorHAnsi" w:cs="Times New Roman"/>
          <w:b/>
          <w:sz w:val="24"/>
          <w:szCs w:val="24"/>
        </w:rPr>
        <w:t>4)</w:t>
      </w:r>
      <w:r w:rsidRPr="00F872BA">
        <w:rPr>
          <w:rFonts w:asciiTheme="majorHAnsi" w:hAnsiTheme="majorHAnsi" w:cs="Times New Roman"/>
          <w:sz w:val="24"/>
          <w:szCs w:val="24"/>
        </w:rPr>
        <w:t xml:space="preserve"> </w:t>
      </w:r>
      <w:r w:rsidRPr="00F872BA">
        <w:rPr>
          <w:rFonts w:asciiTheme="majorHAnsi" w:hAnsiTheme="majorHAnsi"/>
          <w:spacing w:val="-1"/>
          <w:w w:val="105"/>
          <w:sz w:val="24"/>
          <w:szCs w:val="24"/>
        </w:rPr>
        <w:t>Solicitud</w:t>
      </w:r>
      <w:r w:rsidRPr="00F872BA">
        <w:rPr>
          <w:rFonts w:asciiTheme="majorHAnsi" w:hAnsiTheme="majorHAnsi"/>
          <w:spacing w:val="-18"/>
          <w:w w:val="105"/>
          <w:sz w:val="24"/>
          <w:szCs w:val="24"/>
        </w:rPr>
        <w:t xml:space="preserve"> </w:t>
      </w:r>
      <w:r w:rsidRPr="00F872BA">
        <w:rPr>
          <w:rFonts w:asciiTheme="majorHAnsi" w:hAnsiTheme="majorHAnsi"/>
          <w:w w:val="105"/>
          <w:sz w:val="24"/>
          <w:szCs w:val="24"/>
        </w:rPr>
        <w:t>de</w:t>
      </w:r>
      <w:r w:rsidRPr="00F872BA">
        <w:rPr>
          <w:rFonts w:asciiTheme="majorHAnsi" w:hAnsiTheme="majorHAnsi"/>
          <w:spacing w:val="-18"/>
          <w:w w:val="105"/>
          <w:sz w:val="24"/>
          <w:szCs w:val="24"/>
        </w:rPr>
        <w:t xml:space="preserve"> </w:t>
      </w:r>
      <w:r w:rsidRPr="00F872BA">
        <w:rPr>
          <w:rFonts w:asciiTheme="majorHAnsi" w:hAnsiTheme="majorHAnsi"/>
          <w:w w:val="105"/>
          <w:sz w:val="24"/>
          <w:szCs w:val="24"/>
        </w:rPr>
        <w:t>aprobación</w:t>
      </w:r>
      <w:r w:rsidRPr="00F872BA">
        <w:rPr>
          <w:rFonts w:asciiTheme="majorHAnsi" w:hAnsiTheme="majorHAnsi"/>
          <w:spacing w:val="-17"/>
          <w:w w:val="105"/>
          <w:sz w:val="24"/>
          <w:szCs w:val="24"/>
        </w:rPr>
        <w:t xml:space="preserve"> </w:t>
      </w:r>
      <w:r w:rsidRPr="00F872BA">
        <w:rPr>
          <w:rFonts w:asciiTheme="majorHAnsi" w:hAnsiTheme="majorHAnsi"/>
          <w:w w:val="105"/>
          <w:sz w:val="24"/>
          <w:szCs w:val="24"/>
        </w:rPr>
        <w:t>de</w:t>
      </w:r>
      <w:r w:rsidRPr="00F872BA">
        <w:rPr>
          <w:rFonts w:asciiTheme="majorHAnsi" w:hAnsiTheme="majorHAnsi"/>
          <w:spacing w:val="-19"/>
          <w:w w:val="105"/>
          <w:sz w:val="24"/>
          <w:szCs w:val="24"/>
        </w:rPr>
        <w:t xml:space="preserve"> </w:t>
      </w:r>
      <w:r w:rsidRPr="00F872BA">
        <w:rPr>
          <w:rFonts w:asciiTheme="majorHAnsi" w:hAnsiTheme="majorHAnsi"/>
          <w:w w:val="105"/>
          <w:sz w:val="24"/>
          <w:szCs w:val="24"/>
        </w:rPr>
        <w:t xml:space="preserve">medidas </w:t>
      </w:r>
      <w:r w:rsidRPr="00F872BA">
        <w:rPr>
          <w:rFonts w:asciiTheme="majorHAnsi" w:hAnsiTheme="majorHAnsi"/>
          <w:spacing w:val="-17"/>
          <w:w w:val="105"/>
          <w:sz w:val="24"/>
          <w:szCs w:val="24"/>
        </w:rPr>
        <w:t xml:space="preserve"> </w:t>
      </w:r>
      <w:r w:rsidRPr="00F872BA">
        <w:rPr>
          <w:rFonts w:asciiTheme="majorHAnsi" w:hAnsiTheme="majorHAnsi"/>
          <w:w w:val="105"/>
          <w:sz w:val="24"/>
          <w:szCs w:val="24"/>
        </w:rPr>
        <w:t>a</w:t>
      </w:r>
      <w:r w:rsidRPr="00F872BA">
        <w:rPr>
          <w:rFonts w:asciiTheme="majorHAnsi" w:hAnsiTheme="majorHAnsi"/>
          <w:spacing w:val="-17"/>
          <w:w w:val="105"/>
          <w:sz w:val="24"/>
          <w:szCs w:val="24"/>
        </w:rPr>
        <w:t xml:space="preserve"> </w:t>
      </w:r>
      <w:r w:rsidRPr="00F872BA">
        <w:rPr>
          <w:rFonts w:asciiTheme="majorHAnsi" w:hAnsiTheme="majorHAnsi"/>
          <w:w w:val="105"/>
          <w:sz w:val="24"/>
          <w:szCs w:val="24"/>
        </w:rPr>
        <w:t>implementar</w:t>
      </w:r>
      <w:r w:rsidRPr="00F872BA">
        <w:rPr>
          <w:rFonts w:asciiTheme="majorHAnsi" w:hAnsiTheme="majorHAnsi"/>
          <w:spacing w:val="-19"/>
          <w:w w:val="105"/>
          <w:sz w:val="24"/>
          <w:szCs w:val="24"/>
        </w:rPr>
        <w:t xml:space="preserve"> </w:t>
      </w:r>
      <w:r w:rsidRPr="00F872BA">
        <w:rPr>
          <w:rFonts w:asciiTheme="majorHAnsi" w:hAnsiTheme="majorHAnsi"/>
          <w:w w:val="105"/>
          <w:sz w:val="24"/>
          <w:szCs w:val="24"/>
        </w:rPr>
        <w:t>ante</w:t>
      </w:r>
      <w:r w:rsidRPr="00F872BA">
        <w:rPr>
          <w:rFonts w:asciiTheme="majorHAnsi" w:hAnsiTheme="majorHAnsi"/>
          <w:spacing w:val="-17"/>
          <w:w w:val="105"/>
          <w:sz w:val="24"/>
          <w:szCs w:val="24"/>
        </w:rPr>
        <w:t xml:space="preserve"> </w:t>
      </w:r>
      <w:r w:rsidRPr="00F872BA">
        <w:rPr>
          <w:rFonts w:asciiTheme="majorHAnsi" w:hAnsiTheme="majorHAnsi"/>
          <w:w w:val="105"/>
          <w:sz w:val="24"/>
          <w:szCs w:val="24"/>
        </w:rPr>
        <w:t>la</w:t>
      </w:r>
      <w:r w:rsidRPr="00F872BA">
        <w:rPr>
          <w:rFonts w:asciiTheme="majorHAnsi" w:hAnsiTheme="majorHAnsi"/>
          <w:spacing w:val="-19"/>
          <w:w w:val="105"/>
          <w:sz w:val="24"/>
          <w:szCs w:val="24"/>
        </w:rPr>
        <w:t xml:space="preserve"> </w:t>
      </w:r>
      <w:r w:rsidRPr="00F872BA">
        <w:rPr>
          <w:rFonts w:asciiTheme="majorHAnsi" w:hAnsiTheme="majorHAnsi"/>
          <w:w w:val="105"/>
          <w:sz w:val="24"/>
          <w:szCs w:val="24"/>
        </w:rPr>
        <w:t>llegada</w:t>
      </w:r>
      <w:r w:rsidRPr="00F872BA">
        <w:rPr>
          <w:rFonts w:asciiTheme="majorHAnsi" w:hAnsiTheme="majorHAnsi"/>
          <w:spacing w:val="-18"/>
          <w:w w:val="105"/>
          <w:sz w:val="24"/>
          <w:szCs w:val="24"/>
        </w:rPr>
        <w:t xml:space="preserve"> </w:t>
      </w:r>
      <w:r w:rsidRPr="00F872BA">
        <w:rPr>
          <w:rFonts w:asciiTheme="majorHAnsi" w:hAnsiTheme="majorHAnsi"/>
          <w:w w:val="105"/>
          <w:sz w:val="24"/>
          <w:szCs w:val="24"/>
        </w:rPr>
        <w:t>de</w:t>
      </w:r>
      <w:r w:rsidRPr="00F872BA">
        <w:rPr>
          <w:rFonts w:asciiTheme="majorHAnsi" w:hAnsiTheme="majorHAnsi"/>
          <w:spacing w:val="-18"/>
          <w:w w:val="105"/>
          <w:sz w:val="24"/>
          <w:szCs w:val="24"/>
        </w:rPr>
        <w:t xml:space="preserve"> </w:t>
      </w:r>
      <w:r w:rsidRPr="00F872BA">
        <w:rPr>
          <w:rFonts w:asciiTheme="majorHAnsi" w:hAnsiTheme="majorHAnsi"/>
          <w:w w:val="105"/>
          <w:sz w:val="24"/>
          <w:szCs w:val="24"/>
        </w:rPr>
        <w:t>la</w:t>
      </w:r>
      <w:r w:rsidRPr="00F872BA">
        <w:rPr>
          <w:rFonts w:asciiTheme="majorHAnsi" w:hAnsiTheme="majorHAnsi"/>
          <w:spacing w:val="-76"/>
          <w:w w:val="105"/>
          <w:sz w:val="24"/>
          <w:szCs w:val="24"/>
        </w:rPr>
        <w:t xml:space="preserve"> </w:t>
      </w:r>
      <w:r w:rsidRPr="00F872BA">
        <w:rPr>
          <w:rFonts w:asciiTheme="majorHAnsi" w:hAnsiTheme="majorHAnsi"/>
          <w:w w:val="105"/>
          <w:sz w:val="24"/>
          <w:szCs w:val="24"/>
        </w:rPr>
        <w:t>tormenta</w:t>
      </w:r>
      <w:r w:rsidRPr="00F872BA">
        <w:rPr>
          <w:rFonts w:asciiTheme="majorHAnsi" w:hAnsiTheme="majorHAnsi"/>
          <w:spacing w:val="-34"/>
          <w:w w:val="105"/>
          <w:sz w:val="24"/>
          <w:szCs w:val="24"/>
        </w:rPr>
        <w:t xml:space="preserve"> </w:t>
      </w:r>
      <w:r w:rsidRPr="00F872BA">
        <w:rPr>
          <w:rFonts w:asciiTheme="majorHAnsi" w:hAnsiTheme="majorHAnsi"/>
          <w:w w:val="105"/>
          <w:sz w:val="24"/>
          <w:szCs w:val="24"/>
        </w:rPr>
        <w:t>tropical</w:t>
      </w:r>
      <w:r w:rsidRPr="00F872BA">
        <w:rPr>
          <w:rFonts w:asciiTheme="majorHAnsi" w:hAnsiTheme="majorHAnsi"/>
          <w:spacing w:val="-33"/>
          <w:w w:val="105"/>
          <w:sz w:val="24"/>
          <w:szCs w:val="24"/>
        </w:rPr>
        <w:t xml:space="preserve"> </w:t>
      </w:r>
      <w:r w:rsidRPr="00F872BA">
        <w:rPr>
          <w:rFonts w:asciiTheme="majorHAnsi" w:hAnsiTheme="majorHAnsi"/>
          <w:w w:val="105"/>
          <w:sz w:val="24"/>
          <w:szCs w:val="24"/>
        </w:rPr>
        <w:t>Julia.</w:t>
      </w:r>
      <w:r w:rsidRPr="00F872BA">
        <w:rPr>
          <w:rFonts w:asciiTheme="majorHAnsi" w:hAnsiTheme="majorHAnsi" w:cs="Times New Roman"/>
          <w:sz w:val="24"/>
          <w:szCs w:val="24"/>
        </w:rPr>
        <w:t xml:space="preserve"> </w:t>
      </w:r>
      <w:r w:rsidRPr="00F872BA">
        <w:rPr>
          <w:rFonts w:asciiTheme="majorHAnsi" w:hAnsiTheme="majorHAnsi" w:cs="Times New Roman"/>
          <w:b/>
          <w:sz w:val="24"/>
          <w:szCs w:val="24"/>
        </w:rPr>
        <w:t>5)</w:t>
      </w:r>
      <w:r w:rsidRPr="00F872BA">
        <w:rPr>
          <w:rFonts w:asciiTheme="majorHAnsi" w:hAnsiTheme="majorHAnsi"/>
          <w:b/>
          <w:sz w:val="24"/>
          <w:szCs w:val="24"/>
        </w:rPr>
        <w:t xml:space="preserve"> </w:t>
      </w:r>
      <w:r w:rsidRPr="00F872BA">
        <w:rPr>
          <w:rFonts w:asciiTheme="majorHAnsi" w:eastAsia="Times New Roman" w:hAnsiTheme="majorHAnsi" w:cs="Times New Roman"/>
          <w:sz w:val="24"/>
          <w:szCs w:val="24"/>
          <w:lang w:eastAsia="es-SV"/>
        </w:rPr>
        <w:t xml:space="preserve">Solicitud de Autorización para la emisión de vales de combustibles, para vehículos  que se utilicen  para labores de atención de emergencia, por Huracán Julia, durante el periodo, que este vigente la Emergencia Nacional. </w:t>
      </w:r>
      <w:r w:rsidRPr="00F872BA">
        <w:rPr>
          <w:rFonts w:asciiTheme="majorHAnsi" w:hAnsiTheme="majorHAnsi"/>
          <w:sz w:val="24"/>
          <w:szCs w:val="24"/>
        </w:rPr>
        <w:t>(Punto agregado)</w:t>
      </w:r>
      <w:r w:rsidRPr="00F872BA">
        <w:rPr>
          <w:rFonts w:asciiTheme="majorHAnsi" w:hAnsiTheme="majorHAnsi"/>
          <w:b/>
          <w:sz w:val="24"/>
          <w:szCs w:val="24"/>
        </w:rPr>
        <w:t xml:space="preserve"> </w:t>
      </w:r>
      <w:r w:rsidRPr="00F872BA">
        <w:rPr>
          <w:rFonts w:asciiTheme="majorHAnsi" w:hAnsiTheme="majorHAnsi" w:cs="Times New Roman"/>
          <w:b/>
          <w:sz w:val="24"/>
          <w:szCs w:val="24"/>
        </w:rPr>
        <w:t>6)</w:t>
      </w:r>
      <w:r w:rsidRPr="00F872BA">
        <w:rPr>
          <w:rFonts w:asciiTheme="majorHAnsi" w:hAnsiTheme="majorHAnsi" w:cs="Times New Roman"/>
          <w:sz w:val="24"/>
          <w:szCs w:val="24"/>
        </w:rPr>
        <w:t xml:space="preserve"> </w:t>
      </w:r>
      <w:r w:rsidRPr="00F872BA">
        <w:rPr>
          <w:rFonts w:asciiTheme="majorHAnsi" w:hAnsiTheme="majorHAnsi"/>
          <w:sz w:val="24"/>
          <w:szCs w:val="24"/>
        </w:rPr>
        <w:t>Conformación</w:t>
      </w:r>
      <w:r w:rsidRPr="00F872BA">
        <w:rPr>
          <w:rFonts w:asciiTheme="majorHAnsi" w:hAnsiTheme="majorHAnsi"/>
          <w:spacing w:val="-22"/>
          <w:sz w:val="24"/>
          <w:szCs w:val="24"/>
        </w:rPr>
        <w:t xml:space="preserve"> </w:t>
      </w:r>
      <w:r w:rsidRPr="00F872BA">
        <w:rPr>
          <w:rFonts w:asciiTheme="majorHAnsi" w:hAnsiTheme="majorHAnsi"/>
          <w:sz w:val="24"/>
          <w:szCs w:val="24"/>
        </w:rPr>
        <w:t>de</w:t>
      </w:r>
      <w:r w:rsidRPr="00F872BA">
        <w:rPr>
          <w:rFonts w:asciiTheme="majorHAnsi" w:hAnsiTheme="majorHAnsi"/>
          <w:spacing w:val="-20"/>
          <w:sz w:val="24"/>
          <w:szCs w:val="24"/>
        </w:rPr>
        <w:t xml:space="preserve"> </w:t>
      </w:r>
      <w:r w:rsidRPr="00F872BA">
        <w:rPr>
          <w:rFonts w:asciiTheme="majorHAnsi" w:hAnsiTheme="majorHAnsi"/>
          <w:sz w:val="24"/>
          <w:szCs w:val="24"/>
        </w:rPr>
        <w:t>la</w:t>
      </w:r>
      <w:r w:rsidRPr="00F872BA">
        <w:rPr>
          <w:rFonts w:asciiTheme="majorHAnsi" w:hAnsiTheme="majorHAnsi"/>
          <w:spacing w:val="-21"/>
          <w:sz w:val="24"/>
          <w:szCs w:val="24"/>
        </w:rPr>
        <w:t xml:space="preserve"> </w:t>
      </w:r>
      <w:r w:rsidRPr="00F872BA">
        <w:rPr>
          <w:rFonts w:asciiTheme="majorHAnsi" w:hAnsiTheme="majorHAnsi"/>
          <w:sz w:val="24"/>
          <w:szCs w:val="24"/>
        </w:rPr>
        <w:t>comisión</w:t>
      </w:r>
      <w:r w:rsidRPr="00F872BA">
        <w:rPr>
          <w:rFonts w:asciiTheme="majorHAnsi" w:hAnsiTheme="majorHAnsi"/>
          <w:spacing w:val="-22"/>
          <w:sz w:val="24"/>
          <w:szCs w:val="24"/>
        </w:rPr>
        <w:t xml:space="preserve"> </w:t>
      </w:r>
      <w:r w:rsidRPr="00F872BA">
        <w:rPr>
          <w:rFonts w:asciiTheme="majorHAnsi" w:hAnsiTheme="majorHAnsi"/>
          <w:sz w:val="24"/>
          <w:szCs w:val="24"/>
        </w:rPr>
        <w:t>de</w:t>
      </w:r>
      <w:r w:rsidRPr="00F872BA">
        <w:rPr>
          <w:rFonts w:asciiTheme="majorHAnsi" w:hAnsiTheme="majorHAnsi"/>
          <w:spacing w:val="-20"/>
          <w:sz w:val="24"/>
          <w:szCs w:val="24"/>
        </w:rPr>
        <w:t xml:space="preserve"> </w:t>
      </w:r>
      <w:r w:rsidRPr="00F872BA">
        <w:rPr>
          <w:rFonts w:asciiTheme="majorHAnsi" w:hAnsiTheme="majorHAnsi"/>
          <w:sz w:val="24"/>
          <w:szCs w:val="24"/>
        </w:rPr>
        <w:t>presupuesto</w:t>
      </w:r>
      <w:r w:rsidRPr="00F872BA">
        <w:rPr>
          <w:rFonts w:asciiTheme="majorHAnsi" w:hAnsiTheme="majorHAnsi"/>
          <w:spacing w:val="-18"/>
          <w:sz w:val="24"/>
          <w:szCs w:val="24"/>
        </w:rPr>
        <w:t xml:space="preserve"> </w:t>
      </w:r>
      <w:r w:rsidRPr="00F872BA">
        <w:rPr>
          <w:rFonts w:asciiTheme="majorHAnsi" w:hAnsiTheme="majorHAnsi"/>
          <w:sz w:val="24"/>
          <w:szCs w:val="24"/>
        </w:rPr>
        <w:t>2023.</w:t>
      </w:r>
      <w:r w:rsidRPr="00F872BA">
        <w:rPr>
          <w:rFonts w:asciiTheme="majorHAnsi" w:hAnsiTheme="majorHAnsi" w:cs="Times New Roman"/>
          <w:sz w:val="24"/>
          <w:szCs w:val="24"/>
        </w:rPr>
        <w:t xml:space="preserve"> </w:t>
      </w:r>
      <w:r w:rsidRPr="00F872BA">
        <w:rPr>
          <w:rFonts w:asciiTheme="majorHAnsi" w:hAnsiTheme="majorHAnsi" w:cs="Times New Roman"/>
          <w:b/>
          <w:sz w:val="24"/>
          <w:szCs w:val="24"/>
        </w:rPr>
        <w:t>7)</w:t>
      </w:r>
      <w:r w:rsidRPr="00F872BA">
        <w:rPr>
          <w:rFonts w:asciiTheme="majorHAnsi" w:hAnsiTheme="majorHAnsi"/>
          <w:spacing w:val="-1"/>
          <w:sz w:val="24"/>
          <w:szCs w:val="24"/>
        </w:rPr>
        <w:t xml:space="preserve"> Solicitud</w:t>
      </w:r>
      <w:r w:rsidRPr="00F872BA">
        <w:rPr>
          <w:rFonts w:asciiTheme="majorHAnsi" w:hAnsiTheme="majorHAnsi"/>
          <w:spacing w:val="-30"/>
          <w:sz w:val="24"/>
          <w:szCs w:val="24"/>
        </w:rPr>
        <w:t xml:space="preserve"> </w:t>
      </w:r>
      <w:r w:rsidRPr="00F872BA">
        <w:rPr>
          <w:rFonts w:asciiTheme="majorHAnsi" w:hAnsiTheme="majorHAnsi"/>
          <w:sz w:val="24"/>
          <w:szCs w:val="24"/>
        </w:rPr>
        <w:t>de</w:t>
      </w:r>
      <w:r w:rsidRPr="00F872BA">
        <w:rPr>
          <w:rFonts w:asciiTheme="majorHAnsi" w:hAnsiTheme="majorHAnsi"/>
          <w:spacing w:val="-30"/>
          <w:sz w:val="24"/>
          <w:szCs w:val="24"/>
        </w:rPr>
        <w:t xml:space="preserve"> </w:t>
      </w:r>
      <w:r w:rsidRPr="00F872BA">
        <w:rPr>
          <w:rFonts w:asciiTheme="majorHAnsi" w:hAnsiTheme="majorHAnsi"/>
          <w:sz w:val="24"/>
          <w:szCs w:val="24"/>
        </w:rPr>
        <w:t>nombramiento</w:t>
      </w:r>
      <w:r w:rsidRPr="00F872BA">
        <w:rPr>
          <w:rFonts w:asciiTheme="majorHAnsi" w:hAnsiTheme="majorHAnsi"/>
          <w:spacing w:val="-25"/>
          <w:sz w:val="24"/>
          <w:szCs w:val="24"/>
        </w:rPr>
        <w:t xml:space="preserve"> </w:t>
      </w:r>
      <w:r w:rsidRPr="00F872BA">
        <w:rPr>
          <w:rFonts w:asciiTheme="majorHAnsi" w:hAnsiTheme="majorHAnsi"/>
          <w:sz w:val="24"/>
          <w:szCs w:val="24"/>
        </w:rPr>
        <w:t>de</w:t>
      </w:r>
      <w:r w:rsidRPr="00F872BA">
        <w:rPr>
          <w:rFonts w:asciiTheme="majorHAnsi" w:hAnsiTheme="majorHAnsi"/>
          <w:spacing w:val="-31"/>
          <w:sz w:val="24"/>
          <w:szCs w:val="24"/>
        </w:rPr>
        <w:t xml:space="preserve"> </w:t>
      </w:r>
      <w:r w:rsidRPr="00F872BA">
        <w:rPr>
          <w:rFonts w:asciiTheme="majorHAnsi" w:hAnsiTheme="majorHAnsi"/>
          <w:sz w:val="24"/>
          <w:szCs w:val="24"/>
        </w:rPr>
        <w:t>encargada</w:t>
      </w:r>
      <w:r w:rsidRPr="00F872BA">
        <w:rPr>
          <w:rFonts w:asciiTheme="majorHAnsi" w:hAnsiTheme="majorHAnsi"/>
          <w:spacing w:val="-28"/>
          <w:sz w:val="24"/>
          <w:szCs w:val="24"/>
        </w:rPr>
        <w:t xml:space="preserve"> </w:t>
      </w:r>
      <w:r w:rsidRPr="00F872BA">
        <w:rPr>
          <w:rFonts w:asciiTheme="majorHAnsi" w:hAnsiTheme="majorHAnsi"/>
          <w:sz w:val="24"/>
          <w:szCs w:val="24"/>
        </w:rPr>
        <w:t>de</w:t>
      </w:r>
      <w:r w:rsidRPr="00F872BA">
        <w:rPr>
          <w:rFonts w:asciiTheme="majorHAnsi" w:hAnsiTheme="majorHAnsi"/>
          <w:spacing w:val="-30"/>
          <w:sz w:val="24"/>
          <w:szCs w:val="24"/>
        </w:rPr>
        <w:t xml:space="preserve"> </w:t>
      </w:r>
      <w:r w:rsidRPr="00F872BA">
        <w:rPr>
          <w:rFonts w:asciiTheme="majorHAnsi" w:hAnsiTheme="majorHAnsi"/>
          <w:sz w:val="24"/>
          <w:szCs w:val="24"/>
        </w:rPr>
        <w:t>las</w:t>
      </w:r>
      <w:r w:rsidRPr="00F872BA">
        <w:rPr>
          <w:rFonts w:asciiTheme="majorHAnsi" w:hAnsiTheme="majorHAnsi"/>
          <w:spacing w:val="-31"/>
          <w:sz w:val="24"/>
          <w:szCs w:val="24"/>
        </w:rPr>
        <w:t xml:space="preserve"> </w:t>
      </w:r>
      <w:r w:rsidRPr="00F872BA">
        <w:rPr>
          <w:rFonts w:asciiTheme="majorHAnsi" w:hAnsiTheme="majorHAnsi"/>
          <w:sz w:val="24"/>
          <w:szCs w:val="24"/>
        </w:rPr>
        <w:t>especies</w:t>
      </w:r>
      <w:r w:rsidRPr="00F872BA">
        <w:rPr>
          <w:rFonts w:asciiTheme="majorHAnsi" w:hAnsiTheme="majorHAnsi"/>
          <w:spacing w:val="-27"/>
          <w:sz w:val="24"/>
          <w:szCs w:val="24"/>
        </w:rPr>
        <w:t xml:space="preserve"> </w:t>
      </w:r>
      <w:r w:rsidRPr="00F872BA">
        <w:rPr>
          <w:rFonts w:asciiTheme="majorHAnsi" w:hAnsiTheme="majorHAnsi"/>
          <w:sz w:val="24"/>
          <w:szCs w:val="24"/>
        </w:rPr>
        <w:t>municipales.</w:t>
      </w:r>
      <w:r w:rsidRPr="00F872BA">
        <w:rPr>
          <w:rFonts w:asciiTheme="majorHAnsi" w:hAnsiTheme="majorHAnsi" w:cs="Times New Roman"/>
          <w:sz w:val="24"/>
          <w:szCs w:val="24"/>
        </w:rPr>
        <w:t xml:space="preserve"> </w:t>
      </w:r>
      <w:r w:rsidRPr="00F872BA">
        <w:rPr>
          <w:rFonts w:asciiTheme="majorHAnsi" w:hAnsiTheme="majorHAnsi" w:cs="Times New Roman"/>
          <w:b/>
          <w:sz w:val="24"/>
          <w:szCs w:val="24"/>
        </w:rPr>
        <w:t>8)</w:t>
      </w:r>
      <w:r w:rsidRPr="00F872BA">
        <w:rPr>
          <w:rFonts w:asciiTheme="majorHAnsi" w:hAnsiTheme="majorHAnsi"/>
          <w:sz w:val="24"/>
          <w:szCs w:val="24"/>
        </w:rPr>
        <w:t xml:space="preserve"> Aceptación</w:t>
      </w:r>
      <w:r w:rsidRPr="00F872BA">
        <w:rPr>
          <w:rFonts w:asciiTheme="majorHAnsi" w:hAnsiTheme="majorHAnsi"/>
          <w:spacing w:val="-21"/>
          <w:sz w:val="24"/>
          <w:szCs w:val="24"/>
        </w:rPr>
        <w:t xml:space="preserve"> </w:t>
      </w:r>
      <w:r w:rsidRPr="00F872BA">
        <w:rPr>
          <w:rFonts w:asciiTheme="majorHAnsi" w:hAnsiTheme="majorHAnsi"/>
          <w:sz w:val="24"/>
          <w:szCs w:val="24"/>
        </w:rPr>
        <w:t>de</w:t>
      </w:r>
      <w:r w:rsidRPr="00F872BA">
        <w:rPr>
          <w:rFonts w:asciiTheme="majorHAnsi" w:hAnsiTheme="majorHAnsi"/>
          <w:spacing w:val="-23"/>
          <w:sz w:val="24"/>
          <w:szCs w:val="24"/>
        </w:rPr>
        <w:t xml:space="preserve"> </w:t>
      </w:r>
      <w:r w:rsidRPr="00F872BA">
        <w:rPr>
          <w:rFonts w:asciiTheme="majorHAnsi" w:hAnsiTheme="majorHAnsi"/>
          <w:sz w:val="24"/>
          <w:szCs w:val="24"/>
        </w:rPr>
        <w:t>donación</w:t>
      </w:r>
      <w:r w:rsidRPr="00F872BA">
        <w:rPr>
          <w:rFonts w:asciiTheme="majorHAnsi" w:hAnsiTheme="majorHAnsi"/>
          <w:spacing w:val="-21"/>
          <w:sz w:val="24"/>
          <w:szCs w:val="24"/>
        </w:rPr>
        <w:t xml:space="preserve"> </w:t>
      </w:r>
      <w:r w:rsidRPr="00F872BA">
        <w:rPr>
          <w:rFonts w:asciiTheme="majorHAnsi" w:hAnsiTheme="majorHAnsi"/>
          <w:sz w:val="24"/>
          <w:szCs w:val="24"/>
        </w:rPr>
        <w:t>de</w:t>
      </w:r>
      <w:r w:rsidRPr="00F872BA">
        <w:rPr>
          <w:rFonts w:asciiTheme="majorHAnsi" w:hAnsiTheme="majorHAnsi"/>
          <w:spacing w:val="-19"/>
          <w:sz w:val="24"/>
          <w:szCs w:val="24"/>
        </w:rPr>
        <w:t xml:space="preserve"> </w:t>
      </w:r>
      <w:r w:rsidRPr="00F872BA">
        <w:rPr>
          <w:rFonts w:asciiTheme="majorHAnsi" w:hAnsiTheme="majorHAnsi"/>
          <w:sz w:val="24"/>
          <w:szCs w:val="24"/>
        </w:rPr>
        <w:t>zona</w:t>
      </w:r>
      <w:r w:rsidRPr="00F872BA">
        <w:rPr>
          <w:rFonts w:asciiTheme="majorHAnsi" w:hAnsiTheme="majorHAnsi"/>
          <w:spacing w:val="-24"/>
          <w:sz w:val="24"/>
          <w:szCs w:val="24"/>
        </w:rPr>
        <w:t xml:space="preserve"> </w:t>
      </w:r>
      <w:r w:rsidRPr="00F872BA">
        <w:rPr>
          <w:rFonts w:asciiTheme="majorHAnsi" w:hAnsiTheme="majorHAnsi"/>
          <w:sz w:val="24"/>
          <w:szCs w:val="24"/>
        </w:rPr>
        <w:t>verde</w:t>
      </w:r>
      <w:r w:rsidRPr="00F872BA">
        <w:rPr>
          <w:rFonts w:asciiTheme="majorHAnsi" w:hAnsiTheme="majorHAnsi"/>
          <w:spacing w:val="-20"/>
          <w:sz w:val="24"/>
          <w:szCs w:val="24"/>
        </w:rPr>
        <w:t xml:space="preserve"> </w:t>
      </w:r>
      <w:r w:rsidRPr="00F872BA">
        <w:rPr>
          <w:rFonts w:asciiTheme="majorHAnsi" w:hAnsiTheme="majorHAnsi"/>
          <w:sz w:val="24"/>
          <w:szCs w:val="24"/>
        </w:rPr>
        <w:t>de</w:t>
      </w:r>
      <w:r w:rsidRPr="00F872BA">
        <w:rPr>
          <w:rFonts w:asciiTheme="majorHAnsi" w:hAnsiTheme="majorHAnsi"/>
          <w:spacing w:val="-19"/>
          <w:sz w:val="24"/>
          <w:szCs w:val="24"/>
        </w:rPr>
        <w:t xml:space="preserve"> </w:t>
      </w:r>
      <w:r w:rsidRPr="00F872BA">
        <w:rPr>
          <w:rFonts w:asciiTheme="majorHAnsi" w:hAnsiTheme="majorHAnsi"/>
          <w:sz w:val="24"/>
          <w:szCs w:val="24"/>
        </w:rPr>
        <w:t>Lotificación</w:t>
      </w:r>
      <w:r w:rsidRPr="00F872BA">
        <w:rPr>
          <w:rFonts w:asciiTheme="majorHAnsi" w:hAnsiTheme="majorHAnsi"/>
          <w:spacing w:val="-20"/>
          <w:sz w:val="24"/>
          <w:szCs w:val="24"/>
        </w:rPr>
        <w:t xml:space="preserve"> </w:t>
      </w:r>
      <w:r w:rsidRPr="00F872BA">
        <w:rPr>
          <w:rFonts w:asciiTheme="majorHAnsi" w:hAnsiTheme="majorHAnsi"/>
          <w:sz w:val="24"/>
          <w:szCs w:val="24"/>
        </w:rPr>
        <w:t>El</w:t>
      </w:r>
      <w:r w:rsidRPr="00F872BA">
        <w:rPr>
          <w:rFonts w:asciiTheme="majorHAnsi" w:hAnsiTheme="majorHAnsi"/>
          <w:spacing w:val="-21"/>
          <w:sz w:val="24"/>
          <w:szCs w:val="24"/>
        </w:rPr>
        <w:t xml:space="preserve"> </w:t>
      </w:r>
      <w:r w:rsidRPr="00F872BA">
        <w:rPr>
          <w:rFonts w:asciiTheme="majorHAnsi" w:hAnsiTheme="majorHAnsi"/>
          <w:sz w:val="24"/>
          <w:szCs w:val="24"/>
        </w:rPr>
        <w:t>Álamo.</w:t>
      </w:r>
      <w:r w:rsidRPr="00F872BA">
        <w:rPr>
          <w:rFonts w:asciiTheme="majorHAnsi" w:hAnsiTheme="majorHAnsi" w:cs="Times New Roman"/>
          <w:sz w:val="24"/>
          <w:szCs w:val="24"/>
        </w:rPr>
        <w:t xml:space="preserve"> </w:t>
      </w:r>
      <w:r w:rsidRPr="00F872BA">
        <w:rPr>
          <w:rFonts w:asciiTheme="majorHAnsi" w:hAnsiTheme="majorHAnsi" w:cs="Times New Roman"/>
          <w:b/>
          <w:sz w:val="24"/>
          <w:szCs w:val="24"/>
        </w:rPr>
        <w:t>9)</w:t>
      </w:r>
      <w:r w:rsidRPr="00F872BA">
        <w:rPr>
          <w:rFonts w:asciiTheme="majorHAnsi" w:hAnsiTheme="majorHAnsi" w:cs="Times New Roman"/>
          <w:sz w:val="24"/>
          <w:szCs w:val="24"/>
        </w:rPr>
        <w:t xml:space="preserve"> </w:t>
      </w:r>
      <w:r w:rsidRPr="00F872BA">
        <w:rPr>
          <w:rFonts w:asciiTheme="majorHAnsi" w:hAnsiTheme="majorHAnsi"/>
          <w:w w:val="105"/>
          <w:sz w:val="24"/>
          <w:szCs w:val="24"/>
        </w:rPr>
        <w:t>Solicitud</w:t>
      </w:r>
      <w:r w:rsidRPr="00F872BA">
        <w:rPr>
          <w:rFonts w:asciiTheme="majorHAnsi" w:hAnsiTheme="majorHAnsi"/>
          <w:spacing w:val="-14"/>
          <w:w w:val="105"/>
          <w:sz w:val="24"/>
          <w:szCs w:val="24"/>
        </w:rPr>
        <w:t xml:space="preserve"> </w:t>
      </w:r>
      <w:r w:rsidRPr="00F872BA">
        <w:rPr>
          <w:rFonts w:asciiTheme="majorHAnsi" w:hAnsiTheme="majorHAnsi"/>
          <w:w w:val="105"/>
          <w:sz w:val="24"/>
          <w:szCs w:val="24"/>
        </w:rPr>
        <w:t>de</w:t>
      </w:r>
      <w:r w:rsidRPr="00F872BA">
        <w:rPr>
          <w:rFonts w:asciiTheme="majorHAnsi" w:hAnsiTheme="majorHAnsi"/>
          <w:spacing w:val="-13"/>
          <w:w w:val="105"/>
          <w:sz w:val="24"/>
          <w:szCs w:val="24"/>
        </w:rPr>
        <w:t xml:space="preserve"> </w:t>
      </w:r>
      <w:r w:rsidRPr="00F872BA">
        <w:rPr>
          <w:rFonts w:asciiTheme="majorHAnsi" w:hAnsiTheme="majorHAnsi"/>
          <w:w w:val="105"/>
          <w:sz w:val="24"/>
          <w:szCs w:val="24"/>
        </w:rPr>
        <w:t>aprobación</w:t>
      </w:r>
      <w:r w:rsidRPr="00F872BA">
        <w:rPr>
          <w:rFonts w:asciiTheme="majorHAnsi" w:hAnsiTheme="majorHAnsi"/>
          <w:spacing w:val="-14"/>
          <w:w w:val="105"/>
          <w:sz w:val="24"/>
          <w:szCs w:val="24"/>
        </w:rPr>
        <w:t xml:space="preserve"> </w:t>
      </w:r>
      <w:r w:rsidRPr="00F872BA">
        <w:rPr>
          <w:rFonts w:asciiTheme="majorHAnsi" w:hAnsiTheme="majorHAnsi"/>
          <w:w w:val="105"/>
          <w:sz w:val="24"/>
          <w:szCs w:val="24"/>
        </w:rPr>
        <w:t>de</w:t>
      </w:r>
      <w:r w:rsidRPr="00F872BA">
        <w:rPr>
          <w:rFonts w:asciiTheme="majorHAnsi" w:hAnsiTheme="majorHAnsi"/>
          <w:spacing w:val="-13"/>
          <w:w w:val="105"/>
          <w:sz w:val="24"/>
          <w:szCs w:val="24"/>
        </w:rPr>
        <w:t xml:space="preserve"> </w:t>
      </w:r>
      <w:r w:rsidRPr="00F872BA">
        <w:rPr>
          <w:rFonts w:asciiTheme="majorHAnsi" w:hAnsiTheme="majorHAnsi"/>
          <w:w w:val="105"/>
          <w:sz w:val="24"/>
          <w:szCs w:val="24"/>
        </w:rPr>
        <w:t>colaboración</w:t>
      </w:r>
      <w:r w:rsidRPr="00F872BA">
        <w:rPr>
          <w:rFonts w:asciiTheme="majorHAnsi" w:hAnsiTheme="majorHAnsi"/>
          <w:spacing w:val="-11"/>
          <w:w w:val="105"/>
          <w:sz w:val="24"/>
          <w:szCs w:val="24"/>
        </w:rPr>
        <w:t xml:space="preserve"> </w:t>
      </w:r>
      <w:r w:rsidRPr="00F872BA">
        <w:rPr>
          <w:rFonts w:asciiTheme="majorHAnsi" w:hAnsiTheme="majorHAnsi"/>
          <w:w w:val="105"/>
          <w:sz w:val="24"/>
          <w:szCs w:val="24"/>
        </w:rPr>
        <w:t>solicitada</w:t>
      </w:r>
      <w:r w:rsidRPr="00F872BA">
        <w:rPr>
          <w:rFonts w:asciiTheme="majorHAnsi" w:hAnsiTheme="majorHAnsi"/>
          <w:spacing w:val="-14"/>
          <w:w w:val="105"/>
          <w:sz w:val="24"/>
          <w:szCs w:val="24"/>
        </w:rPr>
        <w:t xml:space="preserve"> </w:t>
      </w:r>
      <w:r w:rsidRPr="00F872BA">
        <w:rPr>
          <w:rFonts w:asciiTheme="majorHAnsi" w:hAnsiTheme="majorHAnsi"/>
          <w:w w:val="105"/>
          <w:sz w:val="24"/>
          <w:szCs w:val="24"/>
        </w:rPr>
        <w:t>por</w:t>
      </w:r>
      <w:r w:rsidRPr="00F872BA">
        <w:rPr>
          <w:rFonts w:asciiTheme="majorHAnsi" w:hAnsiTheme="majorHAnsi"/>
          <w:spacing w:val="-13"/>
          <w:w w:val="105"/>
          <w:sz w:val="24"/>
          <w:szCs w:val="24"/>
        </w:rPr>
        <w:t xml:space="preserve"> </w:t>
      </w:r>
      <w:r w:rsidRPr="00F872BA">
        <w:rPr>
          <w:rFonts w:asciiTheme="majorHAnsi" w:hAnsiTheme="majorHAnsi"/>
          <w:w w:val="105"/>
          <w:sz w:val="24"/>
          <w:szCs w:val="24"/>
        </w:rPr>
        <w:t>la</w:t>
      </w:r>
      <w:r w:rsidRPr="00F872BA">
        <w:rPr>
          <w:rFonts w:asciiTheme="majorHAnsi" w:hAnsiTheme="majorHAnsi"/>
          <w:spacing w:val="-14"/>
          <w:w w:val="105"/>
          <w:sz w:val="24"/>
          <w:szCs w:val="24"/>
        </w:rPr>
        <w:t xml:space="preserve"> </w:t>
      </w:r>
      <w:r w:rsidRPr="00F872BA">
        <w:rPr>
          <w:rFonts w:asciiTheme="majorHAnsi" w:hAnsiTheme="majorHAnsi"/>
          <w:w w:val="105"/>
          <w:sz w:val="24"/>
          <w:szCs w:val="24"/>
        </w:rPr>
        <w:t>Parroquia</w:t>
      </w:r>
      <w:r w:rsidRPr="00F872BA">
        <w:rPr>
          <w:rFonts w:asciiTheme="majorHAnsi" w:hAnsiTheme="majorHAnsi"/>
          <w:spacing w:val="-14"/>
          <w:w w:val="105"/>
          <w:sz w:val="24"/>
          <w:szCs w:val="24"/>
        </w:rPr>
        <w:t xml:space="preserve"> </w:t>
      </w:r>
      <w:r w:rsidRPr="00F872BA">
        <w:rPr>
          <w:rFonts w:asciiTheme="majorHAnsi" w:hAnsiTheme="majorHAnsi"/>
          <w:w w:val="105"/>
          <w:sz w:val="24"/>
          <w:szCs w:val="24"/>
        </w:rPr>
        <w:t>San</w:t>
      </w:r>
      <w:r w:rsidRPr="00F872BA">
        <w:rPr>
          <w:rFonts w:asciiTheme="majorHAnsi" w:hAnsiTheme="majorHAnsi"/>
          <w:spacing w:val="-76"/>
          <w:w w:val="105"/>
          <w:sz w:val="24"/>
          <w:szCs w:val="24"/>
        </w:rPr>
        <w:t xml:space="preserve"> </w:t>
      </w:r>
      <w:bookmarkStart w:id="0" w:name="_GoBack"/>
      <w:r w:rsidRPr="00F872BA">
        <w:rPr>
          <w:rFonts w:asciiTheme="majorHAnsi" w:hAnsiTheme="majorHAnsi"/>
          <w:w w:val="105"/>
          <w:sz w:val="24"/>
          <w:szCs w:val="24"/>
        </w:rPr>
        <w:t>Juan</w:t>
      </w:r>
      <w:bookmarkEnd w:id="0"/>
      <w:r w:rsidRPr="00F872BA">
        <w:rPr>
          <w:rFonts w:asciiTheme="majorHAnsi" w:hAnsiTheme="majorHAnsi"/>
          <w:spacing w:val="-36"/>
          <w:w w:val="105"/>
          <w:sz w:val="24"/>
          <w:szCs w:val="24"/>
        </w:rPr>
        <w:t xml:space="preserve"> </w:t>
      </w:r>
      <w:r w:rsidRPr="00F872BA">
        <w:rPr>
          <w:rFonts w:asciiTheme="majorHAnsi" w:hAnsiTheme="majorHAnsi"/>
          <w:w w:val="105"/>
          <w:sz w:val="24"/>
          <w:szCs w:val="24"/>
        </w:rPr>
        <w:t>Bautista.</w:t>
      </w:r>
      <w:r w:rsidRPr="00F872BA">
        <w:rPr>
          <w:rFonts w:asciiTheme="majorHAnsi" w:hAnsiTheme="majorHAnsi" w:cs="Times New Roman"/>
          <w:sz w:val="24"/>
          <w:szCs w:val="24"/>
        </w:rPr>
        <w:t xml:space="preserve"> </w:t>
      </w:r>
      <w:r w:rsidRPr="00F872BA">
        <w:rPr>
          <w:rFonts w:asciiTheme="majorHAnsi" w:hAnsiTheme="majorHAnsi" w:cs="Times New Roman"/>
          <w:b/>
          <w:sz w:val="24"/>
          <w:szCs w:val="24"/>
        </w:rPr>
        <w:t>10)</w:t>
      </w:r>
      <w:r w:rsidRPr="00F872BA">
        <w:rPr>
          <w:rFonts w:asciiTheme="majorHAnsi" w:hAnsiTheme="majorHAnsi" w:cs="Times New Roman"/>
          <w:sz w:val="24"/>
          <w:szCs w:val="24"/>
        </w:rPr>
        <w:t xml:space="preserve"> </w:t>
      </w:r>
      <w:r w:rsidRPr="00F872BA">
        <w:rPr>
          <w:rFonts w:asciiTheme="majorHAnsi" w:hAnsiTheme="majorHAnsi"/>
          <w:sz w:val="24"/>
          <w:szCs w:val="24"/>
        </w:rPr>
        <w:t>Solicitud de aprobación de convenio de cooperación y asistencia técnica</w:t>
      </w:r>
      <w:r w:rsidRPr="00F872BA">
        <w:rPr>
          <w:rFonts w:asciiTheme="majorHAnsi" w:hAnsiTheme="majorHAnsi"/>
          <w:spacing w:val="1"/>
          <w:sz w:val="24"/>
          <w:szCs w:val="24"/>
        </w:rPr>
        <w:t xml:space="preserve"> </w:t>
      </w:r>
      <w:r w:rsidRPr="00F872BA">
        <w:rPr>
          <w:rFonts w:asciiTheme="majorHAnsi" w:hAnsiTheme="majorHAnsi"/>
          <w:w w:val="105"/>
          <w:sz w:val="24"/>
          <w:szCs w:val="24"/>
        </w:rPr>
        <w:t>entre el Instituto Nacional de los Deportes y la Alcaldía Municipal de</w:t>
      </w:r>
      <w:r w:rsidRPr="00F872BA">
        <w:rPr>
          <w:rFonts w:asciiTheme="majorHAnsi" w:hAnsiTheme="majorHAnsi"/>
          <w:spacing w:val="1"/>
          <w:w w:val="105"/>
          <w:sz w:val="24"/>
          <w:szCs w:val="24"/>
        </w:rPr>
        <w:t xml:space="preserve"> </w:t>
      </w:r>
      <w:r w:rsidRPr="00F872BA">
        <w:rPr>
          <w:rFonts w:asciiTheme="majorHAnsi" w:hAnsiTheme="majorHAnsi"/>
          <w:w w:val="105"/>
          <w:sz w:val="24"/>
          <w:szCs w:val="24"/>
        </w:rPr>
        <w:t xml:space="preserve">Olocuilta. Durante el desarrollo de la sesión el primer regidor suplente Sr. Mario Hugo Santos Aragón Melara, sustituyo a la octava regidora propietaria Senaida Leticia Chavez García. </w:t>
      </w:r>
      <w:proofErr w:type="gramStart"/>
      <w:r w:rsidRPr="00F872BA">
        <w:rPr>
          <w:rFonts w:asciiTheme="majorHAnsi" w:hAnsiTheme="majorHAnsi"/>
          <w:w w:val="105"/>
          <w:sz w:val="24"/>
          <w:szCs w:val="24"/>
        </w:rPr>
        <w:t>el</w:t>
      </w:r>
      <w:proofErr w:type="gramEnd"/>
      <w:r w:rsidRPr="00F872BA">
        <w:rPr>
          <w:rFonts w:asciiTheme="majorHAnsi" w:hAnsiTheme="majorHAnsi"/>
          <w:w w:val="105"/>
          <w:sz w:val="24"/>
          <w:szCs w:val="24"/>
        </w:rPr>
        <w:t xml:space="preserve"> concejo municipal aprobó los siguientes acuerdos:</w:t>
      </w:r>
    </w:p>
    <w:p w:rsidR="00C514BA" w:rsidRDefault="00C514BA" w:rsidP="00C514BA">
      <w:pPr>
        <w:spacing w:line="360" w:lineRule="auto"/>
        <w:jc w:val="both"/>
        <w:rPr>
          <w:rFonts w:asciiTheme="majorHAnsi" w:hAnsiTheme="majorHAnsi"/>
          <w:sz w:val="24"/>
          <w:szCs w:val="24"/>
        </w:rPr>
      </w:pPr>
      <w:r w:rsidRPr="00F872BA">
        <w:rPr>
          <w:rFonts w:asciiTheme="majorHAnsi" w:hAnsiTheme="majorHAnsi" w:cs="Times New Roman"/>
          <w:b/>
          <w:color w:val="4F81BD" w:themeColor="accent1"/>
          <w:sz w:val="24"/>
          <w:szCs w:val="24"/>
        </w:rPr>
        <w:t xml:space="preserve">ACUERDO NÚMERO  UNO.-  </w:t>
      </w:r>
      <w:r w:rsidRPr="00F872BA">
        <w:rPr>
          <w:rFonts w:asciiTheme="majorHAnsi" w:hAnsiTheme="majorHAnsi"/>
          <w:sz w:val="24"/>
          <w:szCs w:val="24"/>
        </w:rPr>
        <w:t>El alcalde municipal hace la explicación al honorable concejo,  que es de considerar que estamos propensos a que en nuestro país ingrese el</w:t>
      </w:r>
      <w:r w:rsidRPr="00F872BA">
        <w:rPr>
          <w:rFonts w:asciiTheme="majorHAnsi" w:hAnsiTheme="majorHAnsi"/>
          <w:b/>
          <w:sz w:val="24"/>
          <w:szCs w:val="24"/>
        </w:rPr>
        <w:t xml:space="preserve"> </w:t>
      </w:r>
      <w:r w:rsidRPr="00F872BA">
        <w:rPr>
          <w:rFonts w:asciiTheme="majorHAnsi" w:hAnsiTheme="majorHAnsi"/>
          <w:b/>
          <w:sz w:val="24"/>
          <w:szCs w:val="24"/>
        </w:rPr>
        <w:lastRenderedPageBreak/>
        <w:t xml:space="preserve">HURACAN </w:t>
      </w:r>
      <w:r w:rsidRPr="00F872BA">
        <w:rPr>
          <w:rFonts w:asciiTheme="majorHAnsi" w:hAnsiTheme="majorHAnsi"/>
          <w:b/>
          <w:i/>
          <w:sz w:val="24"/>
          <w:szCs w:val="24"/>
        </w:rPr>
        <w:t xml:space="preserve"> JULIA</w:t>
      </w:r>
      <w:r w:rsidRPr="00F872BA">
        <w:rPr>
          <w:rFonts w:asciiTheme="majorHAnsi" w:hAnsiTheme="majorHAnsi"/>
          <w:sz w:val="24"/>
          <w:szCs w:val="24"/>
        </w:rPr>
        <w:t xml:space="preserve">, y que debido  a ello se ha decretado por parte de la Asamblea Legislativa Emergencia Nacional. Aclarando que según pronostico del Ministerio de Medio Ambiente y Recursos Naturales, nos encontramos a las puertas de que se dé  el ingreso de la lluvia a territorio Salvadoreño. Considerando que las condiciones naturales son cambiantes y desde el momento que se pronosticó por primera vez hasta el momento se tiene señalado que se tenga presencia de lluvias y viento en territorio salvadoreño, la tarde noche del domingo hasta el día martes once de octubre. Es en ese sentido que la comisión  de protección civil se activara  junto a la municipalidad  para atención de emergencias que puedan surgir en el municipio dentro del periodo que dure la emergencia. Es en ese orden de ideas que se considera necesario establecer las siguientes necesidades </w:t>
      </w:r>
      <w:r w:rsidRPr="00F872BA">
        <w:rPr>
          <w:rFonts w:asciiTheme="majorHAnsi" w:hAnsiTheme="majorHAnsi"/>
          <w:b/>
          <w:sz w:val="24"/>
          <w:szCs w:val="24"/>
        </w:rPr>
        <w:t>I-</w:t>
      </w:r>
      <w:r w:rsidRPr="00F872BA">
        <w:rPr>
          <w:rFonts w:asciiTheme="majorHAnsi" w:hAnsiTheme="majorHAnsi"/>
          <w:sz w:val="24"/>
          <w:szCs w:val="24"/>
        </w:rPr>
        <w:t xml:space="preserve"> disminuir el trabajo administrativo para que puedan realizar labores en atención a la emergencia. </w:t>
      </w:r>
      <w:r w:rsidRPr="00F872BA">
        <w:rPr>
          <w:rFonts w:asciiTheme="majorHAnsi" w:hAnsiTheme="majorHAnsi"/>
          <w:b/>
          <w:sz w:val="24"/>
          <w:szCs w:val="24"/>
        </w:rPr>
        <w:t>II</w:t>
      </w:r>
      <w:r w:rsidRPr="00F872BA">
        <w:rPr>
          <w:rFonts w:asciiTheme="majorHAnsi" w:hAnsiTheme="majorHAnsi"/>
          <w:sz w:val="24"/>
          <w:szCs w:val="24"/>
        </w:rPr>
        <w:t xml:space="preserve">- Autorizar vales de combustible para vehículos de empleados o miembros de concejo que se ocupen para labores de atención a emergencias en el municipio y </w:t>
      </w:r>
      <w:r w:rsidRPr="00F872BA">
        <w:rPr>
          <w:rFonts w:asciiTheme="majorHAnsi" w:hAnsiTheme="majorHAnsi"/>
          <w:b/>
          <w:sz w:val="24"/>
          <w:szCs w:val="24"/>
        </w:rPr>
        <w:t>III</w:t>
      </w:r>
      <w:r w:rsidRPr="00F872BA">
        <w:rPr>
          <w:rFonts w:asciiTheme="majorHAnsi" w:hAnsiTheme="majorHAnsi"/>
          <w:sz w:val="24"/>
          <w:szCs w:val="24"/>
        </w:rPr>
        <w:t xml:space="preserve">- Autorización para utilizar Fondos Propios de la municipalidad, para realizar compras que surjan por la emergencia, según las necesidades que existan en el municipio. Referente a la explicación el sexto regidor propietario Lic. Avilés, considera importante respecto al tema de los empleados administrativos que pasan a operativos,  que se tomen las medidas  respectivas que impliquen de forma expresa la voluntad de las personas  a ser parte de ese esquema, si no se le están violando sus derechos laborales.  Y sobre el tema de adquisición de bienes o productos necesarios para cubrir necesidades  surgidas por la emergencia a él le genera la duda  si los fondos aprobados en el  Proyecto  de Atención de emergencia climáticas, serán utilizados  para efectuase la adquisiciones de bienes o servicios,  y es necesario dejar claro esos parámetros para prevenir cualquier situación administrativa.  Lo cual se le explica que si hay fondos del proyecto aprobado, pero la solicitud es  para hacer un extra si es que fuere necesario realizar más compras en el término de la emergencia. El sexto regidor considera que es importante dejar claro en la agenda si es anexar o sumar recurso,  plantearse de forma clara  lo que se solicita. Ya que el tema de recursos es lo que puede generar afectación al área administrativa y al concejo en un futuro.  El quinto regidor propietario Lic. Toloza, considera importante recordar que hay un acuerdo  que </w:t>
      </w:r>
      <w:r w:rsidRPr="00F872BA">
        <w:rPr>
          <w:rFonts w:asciiTheme="majorHAnsi" w:hAnsiTheme="majorHAnsi"/>
          <w:sz w:val="24"/>
          <w:szCs w:val="24"/>
        </w:rPr>
        <w:lastRenderedPageBreak/>
        <w:t>aprobó un plan de emergencia y tiene recursos para enfrentar la situación, y hasta el momento es impredecible el impacto que generara el Huracán Julia  y de ser así;  existiría la posibilidad que se declare Estado de Calamidad Pública, por el órgano competente y la ley nos facultaría para reorientar los fondos necesarios para enfrentar las emergencia. Y con el tema de los empleados considera que lo mejor sería que se realice la contratación de personal idóneo para el trabajo operativo. Es en consideración de los argumentos expresados por los regidores, el alcalde municipal solicita el cambio de punto de agenda, sugiriendo que de la siguiente manera</w:t>
      </w:r>
      <w:r w:rsidRPr="00F872BA">
        <w:rPr>
          <w:rFonts w:asciiTheme="majorHAnsi" w:hAnsiTheme="majorHAnsi"/>
          <w:b/>
          <w:i/>
          <w:sz w:val="24"/>
          <w:szCs w:val="24"/>
        </w:rPr>
        <w:t>: Solicitud de uso de Fondos Propios de la municipalidad de Olocuilta, para la emergencia nacional por huracán Julia.</w:t>
      </w:r>
      <w:r w:rsidRPr="00F872BA">
        <w:rPr>
          <w:rFonts w:asciiTheme="majorHAnsi" w:hAnsiTheme="majorHAnsi"/>
          <w:sz w:val="24"/>
          <w:szCs w:val="24"/>
        </w:rPr>
        <w:t xml:space="preserve"> Conocedores de la solicitud del alcalde municipal se somete a votación y  por unanimidad de votos el Concejo </w:t>
      </w:r>
      <w:r w:rsidRPr="00F872BA">
        <w:rPr>
          <w:rFonts w:asciiTheme="majorHAnsi" w:hAnsiTheme="majorHAnsi"/>
          <w:b/>
          <w:sz w:val="24"/>
          <w:szCs w:val="24"/>
        </w:rPr>
        <w:t>A C U E R D A:</w:t>
      </w:r>
      <w:r w:rsidRPr="00F872BA">
        <w:rPr>
          <w:rFonts w:asciiTheme="majorHAnsi" w:hAnsiTheme="majorHAnsi"/>
          <w:sz w:val="24"/>
          <w:szCs w:val="24"/>
        </w:rPr>
        <w:t xml:space="preserve"> Aprobar al alcalde municipal la modificación del punto  número cuatro de la agenda quedando establecido de la siguiente manera: </w:t>
      </w:r>
      <w:r w:rsidRPr="00F872BA">
        <w:rPr>
          <w:rFonts w:asciiTheme="majorHAnsi" w:hAnsiTheme="majorHAnsi"/>
          <w:b/>
          <w:sz w:val="24"/>
          <w:szCs w:val="24"/>
        </w:rPr>
        <w:t xml:space="preserve">Solicitud de uso de Fondos Propios de la municipalidad de Olocuilta para la emergencia nacional Huracán Julia. </w:t>
      </w:r>
      <w:r w:rsidRPr="00F872BA">
        <w:rPr>
          <w:rFonts w:asciiTheme="majorHAnsi" w:hAnsiTheme="majorHAnsi" w:cs="Times New Roman"/>
          <w:b/>
          <w:color w:val="4F81BD" w:themeColor="accent1"/>
          <w:sz w:val="24"/>
          <w:szCs w:val="24"/>
        </w:rPr>
        <w:t xml:space="preserve">ACUERDO NÚMERO DOS.- </w:t>
      </w:r>
      <w:r w:rsidRPr="00F872BA">
        <w:rPr>
          <w:rFonts w:asciiTheme="majorHAnsi" w:hAnsiTheme="majorHAnsi" w:cs="Times New Roman"/>
          <w:sz w:val="24"/>
          <w:szCs w:val="24"/>
        </w:rPr>
        <w:t>El</w:t>
      </w:r>
      <w:r w:rsidRPr="00F872BA">
        <w:rPr>
          <w:rFonts w:asciiTheme="majorHAnsi" w:hAnsiTheme="majorHAnsi" w:cs="Times New Roman"/>
          <w:b/>
          <w:color w:val="4F81BD" w:themeColor="accent1"/>
          <w:sz w:val="24"/>
          <w:szCs w:val="24"/>
        </w:rPr>
        <w:t xml:space="preserve">  </w:t>
      </w:r>
      <w:r w:rsidRPr="00F872BA">
        <w:rPr>
          <w:rFonts w:asciiTheme="majorHAnsi" w:hAnsiTheme="majorHAnsi"/>
          <w:sz w:val="24"/>
          <w:szCs w:val="24"/>
        </w:rPr>
        <w:t xml:space="preserve">alcalde municipal hace la explicación al honorable concejo, que conforme a la modificación del punto número cuatro de la agenda es de  considerar que se ha decretado por parte de la Asamblea Legislativa, </w:t>
      </w:r>
      <w:r w:rsidRPr="00F872BA">
        <w:rPr>
          <w:rFonts w:asciiTheme="majorHAnsi" w:hAnsiTheme="majorHAnsi"/>
          <w:b/>
          <w:sz w:val="24"/>
          <w:szCs w:val="24"/>
          <w:u w:val="single"/>
        </w:rPr>
        <w:t>ESTADO DE EMERGENCIA NACIONAL POR EL HURACÁN JULIA,</w:t>
      </w:r>
      <w:r w:rsidRPr="00F872BA">
        <w:rPr>
          <w:rFonts w:asciiTheme="majorHAnsi" w:hAnsiTheme="majorHAnsi"/>
          <w:sz w:val="24"/>
          <w:szCs w:val="24"/>
        </w:rPr>
        <w:t xml:space="preserve">  conforme el decreto número quinientos veintidós </w:t>
      </w:r>
      <w:r w:rsidRPr="00F872BA">
        <w:rPr>
          <w:rFonts w:asciiTheme="majorHAnsi" w:hAnsiTheme="majorHAnsi"/>
          <w:b/>
          <w:sz w:val="24"/>
          <w:szCs w:val="24"/>
        </w:rPr>
        <w:t>(522).</w:t>
      </w:r>
      <w:r w:rsidRPr="00F872BA">
        <w:rPr>
          <w:rFonts w:asciiTheme="majorHAnsi" w:hAnsiTheme="majorHAnsi"/>
          <w:sz w:val="24"/>
          <w:szCs w:val="24"/>
        </w:rPr>
        <w:t xml:space="preserve"> Aclarando que según pronostico del Ministerio de Medio Ambiente y Recursos Naturales, nos encontramos a las puertas de que se dé el ingreso de la lluvia a territorio Salvadoreño. Y a pesar de que la municipalidad ya cuenta con un  proyecto  aprobado  </w:t>
      </w:r>
      <w:r w:rsidRPr="00F872BA">
        <w:rPr>
          <w:rFonts w:asciiTheme="majorHAnsi" w:hAnsiTheme="majorHAnsi"/>
          <w:b/>
          <w:i/>
          <w:sz w:val="24"/>
          <w:szCs w:val="24"/>
        </w:rPr>
        <w:t>DE ATENCION DE EMERGENCIA CLIMATICAS</w:t>
      </w:r>
      <w:r w:rsidRPr="00F872BA">
        <w:rPr>
          <w:rFonts w:asciiTheme="majorHAnsi" w:hAnsiTheme="majorHAnsi"/>
          <w:sz w:val="24"/>
          <w:szCs w:val="24"/>
        </w:rPr>
        <w:t xml:space="preserve">, pero se desconoce los  daños que puedan ocurrir con el ingreso a territorio salvadoreño en especial del municipio de Olocuilta El huracán Julia,  y de igual manera la demanda de necesidades que puedan surgir por parte de los ciudadanos.  Es por ello que es necesario que apruebe el uso </w:t>
      </w:r>
      <w:r w:rsidRPr="00F872BA">
        <w:rPr>
          <w:rFonts w:asciiTheme="majorHAnsi" w:hAnsiTheme="majorHAnsi"/>
          <w:b/>
          <w:i/>
          <w:sz w:val="24"/>
          <w:szCs w:val="24"/>
        </w:rPr>
        <w:t xml:space="preserve">de Fondos Propios para el periodo de la emergencia nacional por Huracán Julia. </w:t>
      </w:r>
      <w:r w:rsidRPr="00F872BA">
        <w:rPr>
          <w:rFonts w:asciiTheme="majorHAnsi" w:hAnsiTheme="majorHAnsi"/>
          <w:sz w:val="24"/>
          <w:szCs w:val="24"/>
        </w:rPr>
        <w:t>Conocedores de la solicitud, se somete a votación y con ocho (</w:t>
      </w:r>
      <w:r w:rsidRPr="00F872BA">
        <w:rPr>
          <w:rFonts w:asciiTheme="majorHAnsi" w:hAnsiTheme="majorHAnsi"/>
          <w:b/>
          <w:sz w:val="24"/>
          <w:szCs w:val="24"/>
        </w:rPr>
        <w:t>8</w:t>
      </w:r>
      <w:r w:rsidRPr="00F872BA">
        <w:rPr>
          <w:rFonts w:asciiTheme="majorHAnsi" w:hAnsiTheme="majorHAnsi"/>
          <w:sz w:val="24"/>
          <w:szCs w:val="24"/>
        </w:rPr>
        <w:t xml:space="preserve">) votos a favor  se </w:t>
      </w:r>
      <w:r w:rsidRPr="00F872BA">
        <w:rPr>
          <w:rFonts w:asciiTheme="majorHAnsi" w:hAnsiTheme="majorHAnsi"/>
          <w:b/>
          <w:sz w:val="24"/>
          <w:szCs w:val="24"/>
        </w:rPr>
        <w:t>A C U E R D A:</w:t>
      </w:r>
      <w:r w:rsidRPr="00F872BA">
        <w:rPr>
          <w:rFonts w:asciiTheme="majorHAnsi" w:hAnsiTheme="majorHAnsi"/>
          <w:sz w:val="24"/>
          <w:szCs w:val="24"/>
        </w:rPr>
        <w:t xml:space="preserve"> </w:t>
      </w:r>
      <w:r w:rsidRPr="00F872BA">
        <w:rPr>
          <w:rFonts w:asciiTheme="majorHAnsi" w:hAnsiTheme="majorHAnsi"/>
          <w:b/>
          <w:sz w:val="24"/>
          <w:szCs w:val="24"/>
        </w:rPr>
        <w:t xml:space="preserve">I) </w:t>
      </w:r>
      <w:r w:rsidRPr="00F872BA">
        <w:rPr>
          <w:rFonts w:asciiTheme="majorHAnsi" w:hAnsiTheme="majorHAnsi"/>
          <w:sz w:val="24"/>
          <w:szCs w:val="24"/>
        </w:rPr>
        <w:t xml:space="preserve">Autorizar al tesorero municipal  </w:t>
      </w:r>
      <w:r w:rsidRPr="00C514BA">
        <w:rPr>
          <w:rFonts w:asciiTheme="majorHAnsi" w:hAnsiTheme="majorHAnsi" w:cs="Times New Roman"/>
          <w:b/>
          <w:color w:val="00B050"/>
          <w:sz w:val="24"/>
          <w:szCs w:val="24"/>
        </w:rPr>
        <w:t>///////////////</w:t>
      </w:r>
      <w:r w:rsidRPr="00C514BA">
        <w:rPr>
          <w:rFonts w:asciiTheme="majorHAnsi" w:hAnsiTheme="majorHAnsi" w:cs="Times New Roman"/>
          <w:color w:val="00B050"/>
          <w:sz w:val="24"/>
          <w:szCs w:val="24"/>
        </w:rPr>
        <w:t xml:space="preserve">  </w:t>
      </w:r>
      <w:r w:rsidRPr="00F872BA">
        <w:rPr>
          <w:rFonts w:asciiTheme="majorHAnsi" w:hAnsiTheme="majorHAnsi"/>
          <w:sz w:val="24"/>
          <w:szCs w:val="24"/>
        </w:rPr>
        <w:t xml:space="preserve">para que de </w:t>
      </w:r>
      <w:r w:rsidRPr="00F872BA">
        <w:rPr>
          <w:rFonts w:asciiTheme="majorHAnsi" w:hAnsiTheme="majorHAnsi"/>
          <w:b/>
          <w:bCs/>
          <w:sz w:val="24"/>
          <w:szCs w:val="24"/>
        </w:rPr>
        <w:t>Fondos Propios,</w:t>
      </w:r>
      <w:r w:rsidRPr="00F872BA">
        <w:rPr>
          <w:rFonts w:asciiTheme="majorHAnsi" w:hAnsiTheme="majorHAnsi"/>
          <w:sz w:val="24"/>
          <w:szCs w:val="24"/>
        </w:rPr>
        <w:t xml:space="preserve"> erogue las cantidades necesarias para compra de insumos,  abastecimiento de necesidades  surgidas por el Huracán JULIA, compras o arrendamiento de herramientas o maquinarias necesarias  para los </w:t>
      </w:r>
      <w:r w:rsidRPr="00F872BA">
        <w:rPr>
          <w:rFonts w:asciiTheme="majorHAnsi" w:hAnsiTheme="majorHAnsi"/>
          <w:sz w:val="24"/>
          <w:szCs w:val="24"/>
        </w:rPr>
        <w:lastRenderedPageBreak/>
        <w:t xml:space="preserve">empleados municipales que desarrollen el trabajo operativo durante la emergencia nacional y alimentación etc. Es importante establecer que el uso de los </w:t>
      </w:r>
      <w:r w:rsidRPr="00F872BA">
        <w:rPr>
          <w:rFonts w:asciiTheme="majorHAnsi" w:hAnsiTheme="majorHAnsi"/>
          <w:b/>
          <w:sz w:val="24"/>
          <w:szCs w:val="24"/>
        </w:rPr>
        <w:t>FONDOS PROPIOS</w:t>
      </w:r>
      <w:r w:rsidRPr="00F872BA">
        <w:rPr>
          <w:rFonts w:asciiTheme="majorHAnsi" w:hAnsiTheme="majorHAnsi"/>
          <w:sz w:val="24"/>
          <w:szCs w:val="24"/>
        </w:rPr>
        <w:t xml:space="preserve"> se podrá realizar  después de utilizar el fondo aprobado en el Plan de Emergencia  Climáticas Fondos Propios 2022. </w:t>
      </w:r>
      <w:r w:rsidRPr="00F872BA">
        <w:rPr>
          <w:rFonts w:asciiTheme="majorHAnsi" w:hAnsiTheme="majorHAnsi"/>
          <w:b/>
          <w:sz w:val="24"/>
          <w:szCs w:val="24"/>
        </w:rPr>
        <w:t>II</w:t>
      </w:r>
      <w:r w:rsidRPr="00F872BA">
        <w:rPr>
          <w:rFonts w:asciiTheme="majorHAnsi" w:hAnsiTheme="majorHAnsi"/>
          <w:sz w:val="24"/>
          <w:szCs w:val="24"/>
        </w:rPr>
        <w:t xml:space="preserve">) Autorizar al jefe de la Unidad de Adquisiciones y Contrataciones de esta municipalidad, para que realice los procedimientos respectivos para efectuar las compras que se consideren pertinentes en el Estado de Emergencia. Es importante mencionar que el sexto regidor propietario Lic. Avilés, razona su voto, ya que el uso de recursos, extraordinarias a parte de los que ya se cuenta en el Plan de Atención de Emergencias Climáticas. Debe de justificarse en virtud de los efectos que pueda generar esta coyuntura climática. Y también que el quinto regidor  propietario Lic. Toloza se abstiene a  votar  sin pronunciar criterio alguno de igual manera en expresar que en el momento de la votación estaba ausente el regidor  </w:t>
      </w:r>
      <w:r w:rsidRPr="00F872BA">
        <w:rPr>
          <w:rFonts w:asciiTheme="majorHAnsi" w:hAnsiTheme="majorHAnsi" w:cs="Times New Roman"/>
          <w:sz w:val="24"/>
          <w:szCs w:val="24"/>
        </w:rPr>
        <w:t xml:space="preserve">Mario Hugo Santos Aragón Melara. </w:t>
      </w:r>
      <w:r w:rsidRPr="00F872BA">
        <w:rPr>
          <w:rFonts w:asciiTheme="majorHAnsi" w:hAnsiTheme="majorHAnsi" w:cs="Times New Roman"/>
          <w:b/>
          <w:sz w:val="24"/>
          <w:szCs w:val="24"/>
        </w:rPr>
        <w:t>COMUNÍQUESE</w:t>
      </w:r>
      <w:r w:rsidRPr="00F872BA">
        <w:rPr>
          <w:rFonts w:asciiTheme="majorHAnsi" w:hAnsiTheme="majorHAnsi" w:cs="Times New Roman"/>
          <w:sz w:val="24"/>
          <w:szCs w:val="24"/>
        </w:rPr>
        <w:t>.</w:t>
      </w:r>
      <w:r w:rsidRPr="00F872BA">
        <w:rPr>
          <w:rFonts w:asciiTheme="majorHAnsi" w:hAnsiTheme="majorHAnsi"/>
          <w:sz w:val="24"/>
          <w:szCs w:val="24"/>
        </w:rPr>
        <w:t xml:space="preserve"> </w:t>
      </w:r>
      <w:r w:rsidRPr="00F872BA">
        <w:rPr>
          <w:rFonts w:asciiTheme="majorHAnsi" w:hAnsiTheme="majorHAnsi" w:cs="Times New Roman"/>
          <w:b/>
          <w:color w:val="4F81BD" w:themeColor="accent1"/>
          <w:sz w:val="24"/>
          <w:szCs w:val="24"/>
        </w:rPr>
        <w:t xml:space="preserve">ACUERDO NÚMERO TRES.- </w:t>
      </w:r>
      <w:r w:rsidRPr="00F872BA">
        <w:rPr>
          <w:rFonts w:asciiTheme="majorHAnsi" w:hAnsiTheme="majorHAnsi" w:cs="Times New Roman"/>
          <w:sz w:val="24"/>
          <w:szCs w:val="24"/>
        </w:rPr>
        <w:t xml:space="preserve">En el presente punto de la agenda, el alcalde municipal hace del conocimiento que la alcaldía no cuenta con la cantidad de vehículos necesaria para </w:t>
      </w:r>
      <w:r w:rsidRPr="00F872BA">
        <w:rPr>
          <w:rFonts w:asciiTheme="majorHAnsi" w:hAnsiTheme="majorHAnsi"/>
          <w:sz w:val="24"/>
          <w:szCs w:val="24"/>
        </w:rPr>
        <w:t xml:space="preserve">dar cobertura a  </w:t>
      </w:r>
      <w:r w:rsidRPr="00F872BA">
        <w:rPr>
          <w:rFonts w:asciiTheme="majorHAnsi" w:hAnsiTheme="majorHAnsi" w:cs="Times New Roman"/>
          <w:sz w:val="24"/>
          <w:szCs w:val="24"/>
        </w:rPr>
        <w:t xml:space="preserve">varias atenciones en caso de emergencia, y considerando que se nos aproxima el </w:t>
      </w:r>
      <w:r w:rsidRPr="00F872BA">
        <w:rPr>
          <w:rFonts w:asciiTheme="majorHAnsi" w:hAnsiTheme="majorHAnsi" w:cs="Times New Roman"/>
          <w:b/>
          <w:i/>
          <w:sz w:val="24"/>
          <w:szCs w:val="24"/>
        </w:rPr>
        <w:t>Huracán Julia</w:t>
      </w:r>
      <w:r w:rsidRPr="00F872BA">
        <w:rPr>
          <w:rFonts w:asciiTheme="majorHAnsi" w:hAnsiTheme="majorHAnsi" w:cs="Times New Roman"/>
          <w:sz w:val="24"/>
          <w:szCs w:val="24"/>
        </w:rPr>
        <w:t xml:space="preserve">, según el pronóstico del Ministerio de Medio Ambiente y Recursos Naturales, y que debido a ello se ha </w:t>
      </w:r>
      <w:r w:rsidRPr="00F872BA">
        <w:rPr>
          <w:rFonts w:asciiTheme="majorHAnsi" w:hAnsiTheme="majorHAnsi"/>
          <w:sz w:val="24"/>
          <w:szCs w:val="24"/>
        </w:rPr>
        <w:t xml:space="preserve">decretado por parte de la Asamblea Legislativa, </w:t>
      </w:r>
      <w:r w:rsidRPr="00F872BA">
        <w:rPr>
          <w:rFonts w:asciiTheme="majorHAnsi" w:hAnsiTheme="majorHAnsi"/>
          <w:b/>
          <w:sz w:val="24"/>
          <w:szCs w:val="24"/>
          <w:u w:val="single"/>
        </w:rPr>
        <w:t>ESTADO DE EMERGENCIA NACIONAL POR EL HURACAN JULIA</w:t>
      </w:r>
      <w:r w:rsidRPr="00F872BA">
        <w:rPr>
          <w:rFonts w:asciiTheme="majorHAnsi" w:hAnsiTheme="majorHAnsi"/>
          <w:sz w:val="24"/>
          <w:szCs w:val="24"/>
        </w:rPr>
        <w:t xml:space="preserve"> conforme el decreto número quinientos veintidós </w:t>
      </w:r>
      <w:r w:rsidRPr="00F872BA">
        <w:rPr>
          <w:rFonts w:asciiTheme="majorHAnsi" w:hAnsiTheme="majorHAnsi"/>
          <w:b/>
          <w:sz w:val="24"/>
          <w:szCs w:val="24"/>
        </w:rPr>
        <w:t xml:space="preserve">(522). </w:t>
      </w:r>
      <w:r w:rsidRPr="00F872BA">
        <w:rPr>
          <w:rFonts w:asciiTheme="majorHAnsi" w:hAnsiTheme="majorHAnsi"/>
          <w:sz w:val="24"/>
          <w:szCs w:val="24"/>
        </w:rPr>
        <w:t xml:space="preserve">Por lo tanto es necesario, el traslado de personal de la municipalidad a diferentes lugares tanto dentro como fuera del municipio, de manera constante para poder brindar la ayuda a los ciudadanos que sean vulnerables por la constante lluvias. Sin embargo se ha tenido a la vista que existen empleados que han aportado su ayuda en ocasiones similares con sus vehículos de uso personal. Y es en ese sentido que en  esta situación que se nos aproxima, también están dispuestos a utilizar sus vehículos de uso personal, a fin de dar cobertura al trabajo operativo que realizarán en el estado de emergencia decretado,  sin embargo, es necesario suministrarles combustible para sus vehículos, es en vista de esa necesidad  que es necesario extender vales de combustible a los vehículos de los empleados que ejerzan su labores en atención  a emergencia del Huracán Julia, y en base al  Art. 3 numeral 3 del Código Municipal </w:t>
      </w:r>
      <w:r w:rsidRPr="00F872BA">
        <w:rPr>
          <w:rFonts w:asciiTheme="majorHAnsi" w:hAnsiTheme="majorHAnsi"/>
          <w:sz w:val="24"/>
          <w:szCs w:val="24"/>
        </w:rPr>
        <w:lastRenderedPageBreak/>
        <w:t xml:space="preserve">vigente, </w:t>
      </w:r>
      <w:r w:rsidRPr="00F872BA">
        <w:rPr>
          <w:rFonts w:asciiTheme="majorHAnsi" w:eastAsia="Times New Roman" w:hAnsiTheme="majorHAnsi"/>
          <w:sz w:val="24"/>
          <w:szCs w:val="24"/>
          <w:lang w:eastAsia="es-ES"/>
        </w:rPr>
        <w:t xml:space="preserve">se somete a votación y con siete </w:t>
      </w:r>
      <w:r w:rsidRPr="00F872BA">
        <w:rPr>
          <w:rFonts w:asciiTheme="majorHAnsi" w:eastAsia="Times New Roman" w:hAnsiTheme="majorHAnsi"/>
          <w:b/>
          <w:sz w:val="24"/>
          <w:szCs w:val="24"/>
          <w:lang w:eastAsia="es-ES"/>
        </w:rPr>
        <w:t>(7)</w:t>
      </w:r>
      <w:r w:rsidRPr="00F872BA">
        <w:rPr>
          <w:rFonts w:asciiTheme="majorHAnsi" w:eastAsia="Times New Roman" w:hAnsiTheme="majorHAnsi"/>
          <w:sz w:val="24"/>
          <w:szCs w:val="24"/>
          <w:lang w:eastAsia="es-ES"/>
        </w:rPr>
        <w:t xml:space="preserve"> votos a favor, </w:t>
      </w:r>
      <w:r w:rsidRPr="00F872BA">
        <w:rPr>
          <w:rFonts w:asciiTheme="majorHAnsi" w:hAnsiTheme="majorHAnsi"/>
          <w:b/>
          <w:sz w:val="24"/>
          <w:szCs w:val="24"/>
        </w:rPr>
        <w:t>A C U E R D A</w:t>
      </w:r>
      <w:r w:rsidRPr="00F872BA">
        <w:rPr>
          <w:rFonts w:asciiTheme="majorHAnsi" w:hAnsiTheme="majorHAnsi"/>
          <w:sz w:val="24"/>
          <w:szCs w:val="24"/>
        </w:rPr>
        <w:t xml:space="preserve">: Autorizar a la Jefe de Transporte de esta Alcaldía, </w:t>
      </w:r>
      <w:r w:rsidRPr="00C514BA">
        <w:rPr>
          <w:rFonts w:asciiTheme="majorHAnsi" w:hAnsiTheme="majorHAnsi" w:cs="Times New Roman"/>
          <w:b/>
          <w:color w:val="00B050"/>
          <w:sz w:val="24"/>
          <w:szCs w:val="24"/>
        </w:rPr>
        <w:t>///////////////</w:t>
      </w:r>
      <w:r w:rsidRPr="00C514BA">
        <w:rPr>
          <w:rFonts w:asciiTheme="majorHAnsi" w:hAnsiTheme="majorHAnsi" w:cs="Times New Roman"/>
          <w:color w:val="00B050"/>
          <w:sz w:val="24"/>
          <w:szCs w:val="24"/>
        </w:rPr>
        <w:t xml:space="preserve">  </w:t>
      </w:r>
      <w:r w:rsidRPr="00F872BA">
        <w:rPr>
          <w:rFonts w:asciiTheme="majorHAnsi" w:hAnsiTheme="majorHAnsi"/>
          <w:sz w:val="24"/>
          <w:szCs w:val="24"/>
        </w:rPr>
        <w:t xml:space="preserve"> para que durante el </w:t>
      </w:r>
      <w:r w:rsidRPr="00F872BA">
        <w:rPr>
          <w:rFonts w:asciiTheme="majorHAnsi" w:hAnsiTheme="majorHAnsi"/>
          <w:b/>
          <w:sz w:val="24"/>
          <w:szCs w:val="24"/>
          <w:u w:val="single"/>
        </w:rPr>
        <w:t>ESTADO DE EMERGENCIA NACIONAL POR EL HURACAN JULIA</w:t>
      </w:r>
      <w:r w:rsidRPr="00F872BA">
        <w:rPr>
          <w:rFonts w:asciiTheme="majorHAnsi" w:hAnsiTheme="majorHAnsi"/>
          <w:sz w:val="24"/>
          <w:szCs w:val="24"/>
        </w:rPr>
        <w:t xml:space="preserve">, les extienda vales de combustible a los empleados que pongan a su disposición su vehículo de uso particular, para realizar labores a consecuencia de la emergencia de </w:t>
      </w:r>
      <w:r w:rsidRPr="00F872BA">
        <w:rPr>
          <w:rFonts w:asciiTheme="majorHAnsi" w:hAnsiTheme="majorHAnsi"/>
          <w:b/>
          <w:sz w:val="24"/>
          <w:szCs w:val="24"/>
          <w:u w:val="single"/>
        </w:rPr>
        <w:t xml:space="preserve">EL HURACAN JULIA. </w:t>
      </w:r>
      <w:r w:rsidRPr="00F872BA">
        <w:rPr>
          <w:rFonts w:asciiTheme="majorHAnsi" w:hAnsiTheme="majorHAnsi"/>
          <w:sz w:val="24"/>
          <w:szCs w:val="24"/>
        </w:rPr>
        <w:t>Con fuente de financiamiento</w:t>
      </w:r>
      <w:r w:rsidRPr="00F872BA">
        <w:rPr>
          <w:rFonts w:asciiTheme="majorHAnsi" w:hAnsiTheme="majorHAnsi"/>
          <w:b/>
          <w:sz w:val="24"/>
          <w:szCs w:val="24"/>
          <w:u w:val="single"/>
        </w:rPr>
        <w:t xml:space="preserve"> Fondos Propios, </w:t>
      </w:r>
      <w:r w:rsidRPr="00F872BA">
        <w:rPr>
          <w:rFonts w:asciiTheme="majorHAnsi" w:hAnsiTheme="majorHAnsi"/>
          <w:sz w:val="24"/>
          <w:szCs w:val="24"/>
        </w:rPr>
        <w:t>según el acuerdo numero dos aprobado en la presente acta.</w:t>
      </w:r>
      <w:r w:rsidRPr="00F872BA">
        <w:rPr>
          <w:rFonts w:asciiTheme="majorHAnsi" w:hAnsiTheme="majorHAnsi"/>
          <w:b/>
          <w:sz w:val="24"/>
          <w:szCs w:val="24"/>
        </w:rPr>
        <w:t xml:space="preserve"> </w:t>
      </w:r>
      <w:r w:rsidRPr="00F872BA">
        <w:rPr>
          <w:rFonts w:asciiTheme="majorHAnsi" w:hAnsiTheme="majorHAnsi"/>
          <w:sz w:val="24"/>
          <w:szCs w:val="24"/>
        </w:rPr>
        <w:t xml:space="preserve">Es importante mencionar que el  Quinto y sexto regidores propietarios se abstienen a votar sin pronunciar criterios en relación al tema. Y el séptimo regidor propietario Lic. Miranda salva  su voto sin pronunciar comentario. </w:t>
      </w:r>
      <w:r w:rsidRPr="00F872BA">
        <w:rPr>
          <w:rFonts w:asciiTheme="majorHAnsi" w:hAnsiTheme="majorHAnsi"/>
          <w:b/>
          <w:sz w:val="24"/>
          <w:szCs w:val="24"/>
        </w:rPr>
        <w:t>COMUNIQUESE</w:t>
      </w:r>
      <w:r w:rsidRPr="00F872BA">
        <w:rPr>
          <w:rFonts w:asciiTheme="majorHAnsi" w:hAnsiTheme="majorHAnsi"/>
          <w:sz w:val="24"/>
          <w:szCs w:val="24"/>
        </w:rPr>
        <w:t xml:space="preserve">. </w:t>
      </w:r>
      <w:r w:rsidRPr="00F872BA">
        <w:rPr>
          <w:rFonts w:asciiTheme="majorHAnsi" w:hAnsiTheme="majorHAnsi" w:cs="Times New Roman"/>
          <w:b/>
          <w:color w:val="4F81BD" w:themeColor="accent1"/>
          <w:sz w:val="24"/>
          <w:szCs w:val="24"/>
        </w:rPr>
        <w:t xml:space="preserve">ACUERDO NÚMERO CUATRO.- </w:t>
      </w:r>
      <w:r w:rsidRPr="00F872BA">
        <w:rPr>
          <w:rFonts w:asciiTheme="majorHAnsi" w:hAnsiTheme="majorHAnsi" w:cs="Times New Roman"/>
          <w:sz w:val="24"/>
          <w:szCs w:val="24"/>
        </w:rPr>
        <w:t xml:space="preserve">El alcalde municipal hace del conocimiento al honorable concejo, que nos encontramos en el último trimestre del año, es por ello que es necesario iniciar la </w:t>
      </w:r>
      <w:r w:rsidRPr="00F872BA">
        <w:rPr>
          <w:rFonts w:asciiTheme="majorHAnsi" w:hAnsiTheme="majorHAnsi" w:cs="Times New Roman"/>
          <w:b/>
          <w:sz w:val="24"/>
          <w:szCs w:val="24"/>
        </w:rPr>
        <w:t xml:space="preserve"> </w:t>
      </w:r>
      <w:r w:rsidRPr="00F872BA">
        <w:rPr>
          <w:rFonts w:asciiTheme="majorHAnsi" w:hAnsiTheme="majorHAnsi"/>
          <w:b/>
          <w:bCs/>
          <w:sz w:val="24"/>
          <w:szCs w:val="24"/>
        </w:rPr>
        <w:t xml:space="preserve">elaboración del presupuesto Municipal 2023, </w:t>
      </w:r>
      <w:r w:rsidRPr="00F872BA">
        <w:rPr>
          <w:rFonts w:asciiTheme="majorHAnsi" w:hAnsiTheme="majorHAnsi"/>
          <w:bCs/>
          <w:sz w:val="24"/>
          <w:szCs w:val="24"/>
        </w:rPr>
        <w:t>a consecuencia de ello le hace la presentación de una posible comisión</w:t>
      </w:r>
      <w:r w:rsidRPr="00F872BA">
        <w:rPr>
          <w:rFonts w:asciiTheme="majorHAnsi" w:hAnsiTheme="majorHAnsi"/>
          <w:b/>
          <w:bCs/>
          <w:sz w:val="24"/>
          <w:szCs w:val="24"/>
        </w:rPr>
        <w:t xml:space="preserve"> </w:t>
      </w:r>
      <w:r w:rsidRPr="00F872BA">
        <w:rPr>
          <w:rFonts w:asciiTheme="majorHAnsi" w:hAnsiTheme="majorHAnsi"/>
          <w:bCs/>
          <w:sz w:val="24"/>
          <w:szCs w:val="24"/>
        </w:rPr>
        <w:t xml:space="preserve">que estaría a cargo de la elaborar el presupuesto del próximo año y conocedores de la propuesta  el </w:t>
      </w:r>
      <w:r w:rsidRPr="00F872BA">
        <w:rPr>
          <w:rFonts w:asciiTheme="majorHAnsi" w:hAnsiTheme="majorHAnsi"/>
          <w:sz w:val="24"/>
          <w:szCs w:val="24"/>
        </w:rPr>
        <w:t xml:space="preserve">Concejo Municipal, en uso de las facultades que le confiere el Art. 30 numeral 3, del Código Municipal vigente somete a votación y por unanimidad de votos </w:t>
      </w:r>
      <w:r w:rsidRPr="00F872BA">
        <w:rPr>
          <w:rFonts w:asciiTheme="majorHAnsi" w:hAnsiTheme="majorHAnsi"/>
          <w:b/>
          <w:sz w:val="24"/>
          <w:szCs w:val="24"/>
        </w:rPr>
        <w:t xml:space="preserve">A C U E R D A: </w:t>
      </w:r>
      <w:r w:rsidRPr="00F872BA">
        <w:rPr>
          <w:rFonts w:asciiTheme="majorHAnsi" w:hAnsiTheme="majorHAnsi"/>
          <w:sz w:val="24"/>
          <w:szCs w:val="24"/>
        </w:rPr>
        <w:t xml:space="preserve">Nombrar a la comisión Municipal para la </w:t>
      </w:r>
      <w:r w:rsidRPr="00F872BA">
        <w:rPr>
          <w:rFonts w:asciiTheme="majorHAnsi" w:hAnsiTheme="majorHAnsi"/>
          <w:b/>
          <w:bCs/>
          <w:sz w:val="24"/>
          <w:szCs w:val="24"/>
        </w:rPr>
        <w:t>elaboración del presupuesto Municipal 2023</w:t>
      </w:r>
      <w:r w:rsidRPr="00F872BA">
        <w:rPr>
          <w:rFonts w:asciiTheme="majorHAnsi" w:hAnsiTheme="majorHAnsi"/>
          <w:sz w:val="24"/>
          <w:szCs w:val="24"/>
        </w:rPr>
        <w:t xml:space="preserve">, la cual estará integrada de la siguiente manera  </w:t>
      </w:r>
      <w:r w:rsidRPr="00F872BA">
        <w:rPr>
          <w:rFonts w:asciiTheme="majorHAnsi" w:hAnsiTheme="majorHAnsi"/>
          <w:b/>
          <w:bCs/>
          <w:sz w:val="24"/>
          <w:szCs w:val="24"/>
        </w:rPr>
        <w:t xml:space="preserve">1°) </w:t>
      </w:r>
      <w:r w:rsidRPr="00F872BA">
        <w:rPr>
          <w:rFonts w:asciiTheme="majorHAnsi" w:hAnsiTheme="majorHAnsi"/>
          <w:b/>
          <w:bCs/>
          <w:sz w:val="24"/>
          <w:szCs w:val="24"/>
          <w:u w:val="single"/>
        </w:rPr>
        <w:t xml:space="preserve">Miembros integrantes de la </w:t>
      </w:r>
      <w:r w:rsidRPr="00F872BA">
        <w:rPr>
          <w:rFonts w:asciiTheme="majorHAnsi" w:eastAsia="Lato" w:hAnsiTheme="majorHAnsi" w:cs="Times New Roman"/>
          <w:b/>
          <w:sz w:val="24"/>
          <w:szCs w:val="24"/>
          <w:u w:val="single"/>
        </w:rPr>
        <w:t>Comisión de desarrollo institucional, asuntos legales y financieros</w:t>
      </w:r>
      <w:r w:rsidRPr="00F872BA">
        <w:rPr>
          <w:rFonts w:asciiTheme="majorHAnsi" w:hAnsiTheme="majorHAnsi"/>
          <w:b/>
          <w:bCs/>
          <w:sz w:val="24"/>
          <w:szCs w:val="24"/>
          <w:u w:val="single"/>
        </w:rPr>
        <w:t>:</w:t>
      </w:r>
      <w:r w:rsidRPr="00F872BA">
        <w:rPr>
          <w:rFonts w:asciiTheme="majorHAnsi" w:hAnsiTheme="majorHAnsi"/>
          <w:sz w:val="24"/>
          <w:szCs w:val="24"/>
        </w:rPr>
        <w:t xml:space="preserve"> El </w:t>
      </w:r>
      <w:r w:rsidRPr="00F872BA">
        <w:rPr>
          <w:rFonts w:asciiTheme="majorHAnsi" w:hAnsiTheme="majorHAnsi"/>
          <w:b/>
          <w:sz w:val="24"/>
          <w:szCs w:val="24"/>
        </w:rPr>
        <w:t>Alcalde Municipal</w:t>
      </w:r>
      <w:r w:rsidRPr="00F872BA">
        <w:rPr>
          <w:rFonts w:asciiTheme="majorHAnsi" w:hAnsiTheme="majorHAnsi"/>
          <w:sz w:val="24"/>
          <w:szCs w:val="24"/>
        </w:rPr>
        <w:t xml:space="preserve"> Ronald Alexander Lopez Preza, Primera regidora Propietaria</w:t>
      </w:r>
      <w:r w:rsidRPr="00F872BA">
        <w:rPr>
          <w:rFonts w:asciiTheme="majorHAnsi" w:hAnsiTheme="majorHAnsi" w:cs="Times New Roman"/>
          <w:sz w:val="24"/>
          <w:szCs w:val="24"/>
        </w:rPr>
        <w:t xml:space="preserve"> Wendy Sabrina Rivera Hernández, quinto regidor propietario Lic. Gilberto Antonio Toloza Méndez, sexto regidor propietario Lic. Roberto Carlos Avilés Rivera, séptimo regidor propietario Carlos Mauricio Miranda Rubio y el segundo regidor suplente Sr. Luis Enrique Urbina Menjívar. </w:t>
      </w:r>
      <w:r w:rsidRPr="00F872BA">
        <w:rPr>
          <w:rFonts w:asciiTheme="majorHAnsi" w:hAnsiTheme="majorHAnsi"/>
          <w:b/>
          <w:bCs/>
          <w:sz w:val="24"/>
          <w:szCs w:val="24"/>
        </w:rPr>
        <w:t xml:space="preserve">2°) </w:t>
      </w:r>
      <w:r w:rsidRPr="00F872BA">
        <w:rPr>
          <w:rFonts w:asciiTheme="majorHAnsi" w:hAnsiTheme="majorHAnsi"/>
          <w:b/>
          <w:bCs/>
          <w:sz w:val="24"/>
          <w:szCs w:val="24"/>
          <w:u w:val="single"/>
        </w:rPr>
        <w:t>EQUIPO TÉCNICO DE LA MUNICIPALIDAD:</w:t>
      </w:r>
      <w:r w:rsidRPr="00F872BA">
        <w:rPr>
          <w:rFonts w:asciiTheme="majorHAnsi" w:hAnsiTheme="majorHAnsi"/>
          <w:sz w:val="24"/>
          <w:szCs w:val="24"/>
        </w:rPr>
        <w:t xml:space="preserve"> </w:t>
      </w:r>
      <w:r w:rsidRPr="00F872BA">
        <w:rPr>
          <w:rFonts w:asciiTheme="majorHAnsi" w:hAnsiTheme="majorHAnsi"/>
          <w:b/>
          <w:bCs/>
          <w:sz w:val="24"/>
          <w:szCs w:val="24"/>
        </w:rPr>
        <w:t>jefe de la Unidad de Presupuesto,</w:t>
      </w:r>
      <w:r w:rsidRPr="00F872BA">
        <w:rPr>
          <w:rFonts w:asciiTheme="majorHAnsi" w:hAnsiTheme="majorHAnsi"/>
          <w:sz w:val="24"/>
          <w:szCs w:val="24"/>
        </w:rPr>
        <w:t xml:space="preserve"> </w:t>
      </w:r>
      <w:r w:rsidRPr="00C514BA">
        <w:rPr>
          <w:rFonts w:asciiTheme="majorHAnsi" w:hAnsiTheme="majorHAnsi" w:cs="Times New Roman"/>
          <w:b/>
          <w:color w:val="00B050"/>
          <w:sz w:val="24"/>
          <w:szCs w:val="24"/>
        </w:rPr>
        <w:t>///////////////</w:t>
      </w:r>
      <w:r w:rsidRPr="00C514BA">
        <w:rPr>
          <w:rFonts w:asciiTheme="majorHAnsi" w:hAnsiTheme="majorHAnsi" w:cs="Times New Roman"/>
          <w:color w:val="00B050"/>
          <w:sz w:val="24"/>
          <w:szCs w:val="24"/>
        </w:rPr>
        <w:t xml:space="preserve">  </w:t>
      </w:r>
      <w:r w:rsidRPr="00F872BA">
        <w:rPr>
          <w:rFonts w:asciiTheme="majorHAnsi" w:hAnsiTheme="majorHAnsi"/>
          <w:sz w:val="24"/>
          <w:szCs w:val="24"/>
        </w:rPr>
        <w:t xml:space="preserve">, </w:t>
      </w:r>
      <w:r w:rsidRPr="00F872BA">
        <w:rPr>
          <w:rFonts w:asciiTheme="majorHAnsi" w:hAnsiTheme="majorHAnsi"/>
          <w:b/>
          <w:bCs/>
          <w:sz w:val="24"/>
          <w:szCs w:val="24"/>
        </w:rPr>
        <w:t xml:space="preserve">jefe de contabilidad, </w:t>
      </w:r>
      <w:r w:rsidRPr="00C514BA">
        <w:rPr>
          <w:rFonts w:asciiTheme="majorHAnsi" w:hAnsiTheme="majorHAnsi" w:cs="Times New Roman"/>
          <w:b/>
          <w:color w:val="00B050"/>
          <w:sz w:val="24"/>
          <w:szCs w:val="24"/>
        </w:rPr>
        <w:t>///////////////</w:t>
      </w:r>
      <w:r w:rsidRPr="00C514BA">
        <w:rPr>
          <w:rFonts w:asciiTheme="majorHAnsi" w:hAnsiTheme="majorHAnsi" w:cs="Times New Roman"/>
          <w:color w:val="00B050"/>
          <w:sz w:val="24"/>
          <w:szCs w:val="24"/>
        </w:rPr>
        <w:t xml:space="preserve">  </w:t>
      </w:r>
      <w:r w:rsidRPr="00F872BA">
        <w:rPr>
          <w:rFonts w:asciiTheme="majorHAnsi" w:hAnsiTheme="majorHAnsi"/>
          <w:sz w:val="24"/>
          <w:szCs w:val="24"/>
        </w:rPr>
        <w:t xml:space="preserve"> </w:t>
      </w:r>
      <w:r w:rsidRPr="00F872BA">
        <w:rPr>
          <w:rFonts w:asciiTheme="majorHAnsi" w:hAnsiTheme="majorHAnsi"/>
          <w:b/>
          <w:bCs/>
          <w:sz w:val="24"/>
          <w:szCs w:val="24"/>
        </w:rPr>
        <w:t>jefe de la Unidad de Administración Tributaria Municipal (UATM),</w:t>
      </w:r>
      <w:r w:rsidRPr="00F872BA">
        <w:rPr>
          <w:rFonts w:asciiTheme="majorHAnsi" w:hAnsiTheme="majorHAnsi"/>
          <w:sz w:val="24"/>
          <w:szCs w:val="24"/>
        </w:rPr>
        <w:t xml:space="preserve"> </w:t>
      </w:r>
      <w:r w:rsidRPr="00C514BA">
        <w:rPr>
          <w:rFonts w:asciiTheme="majorHAnsi" w:hAnsiTheme="majorHAnsi" w:cs="Times New Roman"/>
          <w:b/>
          <w:color w:val="00B050"/>
          <w:sz w:val="24"/>
          <w:szCs w:val="24"/>
        </w:rPr>
        <w:t>///////////////</w:t>
      </w:r>
      <w:r w:rsidRPr="00C514BA">
        <w:rPr>
          <w:rFonts w:asciiTheme="majorHAnsi" w:hAnsiTheme="majorHAnsi" w:cs="Times New Roman"/>
          <w:color w:val="00B050"/>
          <w:sz w:val="24"/>
          <w:szCs w:val="24"/>
        </w:rPr>
        <w:t xml:space="preserve">  </w:t>
      </w:r>
      <w:r w:rsidRPr="00F872BA">
        <w:rPr>
          <w:rFonts w:asciiTheme="majorHAnsi" w:hAnsiTheme="majorHAnsi"/>
          <w:b/>
          <w:bCs/>
          <w:sz w:val="24"/>
          <w:szCs w:val="24"/>
        </w:rPr>
        <w:t>Tesorero Municipal,</w:t>
      </w:r>
      <w:r w:rsidRPr="00F872BA">
        <w:rPr>
          <w:rFonts w:asciiTheme="majorHAnsi" w:hAnsiTheme="majorHAnsi"/>
          <w:sz w:val="24"/>
          <w:szCs w:val="24"/>
        </w:rPr>
        <w:t xml:space="preserve"> </w:t>
      </w:r>
      <w:r w:rsidRPr="00C514BA">
        <w:rPr>
          <w:rFonts w:asciiTheme="majorHAnsi" w:hAnsiTheme="majorHAnsi" w:cs="Times New Roman"/>
          <w:b/>
          <w:color w:val="00B050"/>
          <w:sz w:val="24"/>
          <w:szCs w:val="24"/>
        </w:rPr>
        <w:t>///////////////</w:t>
      </w:r>
      <w:r w:rsidRPr="00C514BA">
        <w:rPr>
          <w:rFonts w:asciiTheme="majorHAnsi" w:hAnsiTheme="majorHAnsi" w:cs="Times New Roman"/>
          <w:color w:val="00B050"/>
          <w:sz w:val="24"/>
          <w:szCs w:val="24"/>
        </w:rPr>
        <w:t xml:space="preserve">  </w:t>
      </w:r>
      <w:r w:rsidRPr="00F872BA">
        <w:rPr>
          <w:rFonts w:asciiTheme="majorHAnsi" w:hAnsiTheme="majorHAnsi"/>
          <w:b/>
          <w:bCs/>
          <w:sz w:val="24"/>
          <w:szCs w:val="24"/>
        </w:rPr>
        <w:t>jefe de la Unidad de Adquisiciones y Contrataciones Institucional (UACI),</w:t>
      </w:r>
      <w:r w:rsidRPr="00F872BA">
        <w:rPr>
          <w:rFonts w:asciiTheme="majorHAnsi" w:hAnsiTheme="majorHAnsi"/>
          <w:sz w:val="24"/>
          <w:szCs w:val="24"/>
        </w:rPr>
        <w:t xml:space="preserve"> </w:t>
      </w:r>
      <w:r w:rsidRPr="00C514BA">
        <w:rPr>
          <w:rFonts w:asciiTheme="majorHAnsi" w:hAnsiTheme="majorHAnsi" w:cs="Times New Roman"/>
          <w:b/>
          <w:color w:val="00B050"/>
          <w:sz w:val="24"/>
          <w:szCs w:val="24"/>
        </w:rPr>
        <w:t>///////////////</w:t>
      </w:r>
      <w:r w:rsidRPr="00C514BA">
        <w:rPr>
          <w:rFonts w:asciiTheme="majorHAnsi" w:hAnsiTheme="majorHAnsi" w:cs="Times New Roman"/>
          <w:color w:val="00B050"/>
          <w:sz w:val="24"/>
          <w:szCs w:val="24"/>
        </w:rPr>
        <w:t xml:space="preserve">  </w:t>
      </w:r>
    </w:p>
    <w:p w:rsidR="00C514BA" w:rsidRPr="00F872BA" w:rsidRDefault="00C514BA" w:rsidP="00C514BA">
      <w:pPr>
        <w:spacing w:line="360" w:lineRule="auto"/>
        <w:jc w:val="both"/>
        <w:rPr>
          <w:rFonts w:asciiTheme="majorHAnsi" w:hAnsiTheme="majorHAnsi"/>
          <w:sz w:val="24"/>
          <w:szCs w:val="24"/>
        </w:rPr>
      </w:pPr>
      <w:r w:rsidRPr="00F872BA">
        <w:rPr>
          <w:rFonts w:asciiTheme="majorHAnsi" w:hAnsiTheme="majorHAnsi"/>
          <w:sz w:val="24"/>
          <w:szCs w:val="24"/>
        </w:rPr>
        <w:lastRenderedPageBreak/>
        <w:t xml:space="preserve">El quinto regidor propietario Lic. Toloza solicita que la comisión sea muy participativa y dinámica, en el sentido que la información sea compartida  y se permita aportar información para la conformación del presupuesto. </w:t>
      </w:r>
      <w:r w:rsidRPr="00F872BA">
        <w:rPr>
          <w:rFonts w:asciiTheme="majorHAnsi" w:hAnsiTheme="majorHAnsi"/>
          <w:b/>
          <w:sz w:val="24"/>
          <w:szCs w:val="24"/>
        </w:rPr>
        <w:t>COMUNÍQUESE</w:t>
      </w:r>
      <w:r w:rsidRPr="00F872BA">
        <w:rPr>
          <w:rFonts w:asciiTheme="majorHAnsi" w:hAnsiTheme="majorHAnsi"/>
          <w:sz w:val="24"/>
          <w:szCs w:val="24"/>
        </w:rPr>
        <w:t xml:space="preserve">. </w:t>
      </w:r>
      <w:r w:rsidRPr="00F872BA">
        <w:rPr>
          <w:rFonts w:asciiTheme="majorHAnsi" w:hAnsiTheme="majorHAnsi" w:cs="Times New Roman"/>
          <w:b/>
          <w:color w:val="4F81BD" w:themeColor="accent1"/>
          <w:sz w:val="24"/>
          <w:szCs w:val="24"/>
        </w:rPr>
        <w:t xml:space="preserve">ACUERDO NÚMERO CINCO.-  </w:t>
      </w:r>
      <w:r w:rsidRPr="00F872BA">
        <w:rPr>
          <w:rFonts w:asciiTheme="majorHAnsi" w:hAnsiTheme="majorHAnsi" w:cs="Times New Roman"/>
          <w:sz w:val="24"/>
          <w:szCs w:val="24"/>
        </w:rPr>
        <w:t xml:space="preserve">El alcalde municipal hace del conocimiento al honorable concejo que hasta la fecha es la unidad de tesorería es quien maneja el cuido y resguardo de las especies municipales. Sim embargo se considera necesario por parte de la gerencia administrativa  que exista  una sola persona que desempeñe esa función, para que se pueda obtener un buen control y manejo de las especies municipales. Pero que dicho nombramiento no genere un costo pago extra en la planilla, es por ello que sugiere que sea la Colectora de la  municipalidad la </w:t>
      </w:r>
      <w:r w:rsidRPr="00C514BA">
        <w:rPr>
          <w:rFonts w:asciiTheme="majorHAnsi" w:hAnsiTheme="majorHAnsi" w:cs="Times New Roman"/>
          <w:b/>
          <w:color w:val="00B050"/>
          <w:sz w:val="24"/>
          <w:szCs w:val="24"/>
        </w:rPr>
        <w:t>///////////////</w:t>
      </w:r>
      <w:r w:rsidRPr="00C514BA">
        <w:rPr>
          <w:rFonts w:asciiTheme="majorHAnsi" w:hAnsiTheme="majorHAnsi" w:cs="Times New Roman"/>
          <w:color w:val="00B050"/>
          <w:sz w:val="24"/>
          <w:szCs w:val="24"/>
        </w:rPr>
        <w:t xml:space="preserve">  </w:t>
      </w:r>
      <w:r w:rsidRPr="00F872BA">
        <w:rPr>
          <w:rFonts w:asciiTheme="majorHAnsi" w:hAnsiTheme="majorHAnsi" w:cs="Times New Roman"/>
          <w:sz w:val="24"/>
          <w:szCs w:val="24"/>
        </w:rPr>
        <w:t xml:space="preserve"> El sexto regidor propietario Lic. Avilés expresa que sería importante, que si ella tendrá un cargo adicional  hay que compensarle económicamente por su labor para generar una condición de mejora económica a la empleada. Conocedores de la propuesta  se somete a votación y con  siete </w:t>
      </w:r>
      <w:r w:rsidRPr="00F872BA">
        <w:rPr>
          <w:rFonts w:asciiTheme="majorHAnsi" w:hAnsiTheme="majorHAnsi" w:cs="Times New Roman"/>
          <w:b/>
          <w:sz w:val="24"/>
          <w:szCs w:val="24"/>
        </w:rPr>
        <w:t>(7)</w:t>
      </w:r>
      <w:r w:rsidRPr="00F872BA">
        <w:rPr>
          <w:rFonts w:asciiTheme="majorHAnsi" w:hAnsiTheme="majorHAnsi" w:cs="Times New Roman"/>
          <w:sz w:val="24"/>
          <w:szCs w:val="24"/>
        </w:rPr>
        <w:t xml:space="preserve"> votos a favor se  </w:t>
      </w:r>
      <w:r w:rsidRPr="00F872BA">
        <w:rPr>
          <w:rFonts w:asciiTheme="majorHAnsi" w:hAnsiTheme="majorHAnsi" w:cs="Times New Roman"/>
          <w:b/>
          <w:sz w:val="24"/>
          <w:szCs w:val="24"/>
        </w:rPr>
        <w:t>A C U E R D A:</w:t>
      </w:r>
      <w:r w:rsidRPr="00F872BA">
        <w:rPr>
          <w:rFonts w:asciiTheme="majorHAnsi" w:hAnsiTheme="majorHAnsi" w:cs="Times New Roman"/>
          <w:sz w:val="24"/>
          <w:szCs w:val="24"/>
        </w:rPr>
        <w:t xml:space="preserve"> Nombrar a la  colectora de la municipalidad la  </w:t>
      </w:r>
      <w:r w:rsidRPr="00C514BA">
        <w:rPr>
          <w:rFonts w:asciiTheme="majorHAnsi" w:hAnsiTheme="majorHAnsi" w:cs="Times New Roman"/>
          <w:b/>
          <w:color w:val="00B050"/>
          <w:sz w:val="24"/>
          <w:szCs w:val="24"/>
        </w:rPr>
        <w:t>//////////////</w:t>
      </w:r>
      <w:proofErr w:type="gramStart"/>
      <w:r w:rsidRPr="00C514BA">
        <w:rPr>
          <w:rFonts w:asciiTheme="majorHAnsi" w:hAnsiTheme="majorHAnsi" w:cs="Times New Roman"/>
          <w:b/>
          <w:color w:val="00B050"/>
          <w:sz w:val="24"/>
          <w:szCs w:val="24"/>
        </w:rPr>
        <w:t>/</w:t>
      </w:r>
      <w:r w:rsidRPr="00C514BA">
        <w:rPr>
          <w:rFonts w:asciiTheme="majorHAnsi" w:hAnsiTheme="majorHAnsi" w:cs="Times New Roman"/>
          <w:color w:val="00B050"/>
          <w:sz w:val="24"/>
          <w:szCs w:val="24"/>
        </w:rPr>
        <w:t xml:space="preserve">  </w:t>
      </w:r>
      <w:r w:rsidRPr="00F872BA">
        <w:rPr>
          <w:rFonts w:asciiTheme="majorHAnsi" w:hAnsiTheme="majorHAnsi" w:cs="Times New Roman"/>
          <w:b/>
          <w:sz w:val="24"/>
          <w:szCs w:val="24"/>
        </w:rPr>
        <w:t>.</w:t>
      </w:r>
      <w:proofErr w:type="gramEnd"/>
      <w:r w:rsidRPr="00F872BA">
        <w:rPr>
          <w:rFonts w:asciiTheme="majorHAnsi" w:hAnsiTheme="majorHAnsi" w:cs="Times New Roman"/>
          <w:sz w:val="24"/>
          <w:szCs w:val="24"/>
        </w:rPr>
        <w:t xml:space="preserve"> Como encargada de especies municipales de la municipalidad.</w:t>
      </w:r>
      <w:r w:rsidRPr="00F872BA">
        <w:rPr>
          <w:rFonts w:asciiTheme="majorHAnsi" w:hAnsiTheme="majorHAnsi" w:cs="Times New Roman"/>
          <w:b/>
          <w:sz w:val="24"/>
          <w:szCs w:val="24"/>
        </w:rPr>
        <w:t xml:space="preserve"> </w:t>
      </w:r>
      <w:r w:rsidRPr="00F872BA">
        <w:rPr>
          <w:rFonts w:asciiTheme="majorHAnsi" w:hAnsiTheme="majorHAnsi" w:cs="Times New Roman"/>
          <w:sz w:val="24"/>
          <w:szCs w:val="24"/>
        </w:rPr>
        <w:t>Es importante mencionar que el quinto, sexto y séptimo regidor propietarios se abstienen a votar sin pronunciar ningún comentario</w:t>
      </w:r>
      <w:r w:rsidRPr="00F872BA">
        <w:rPr>
          <w:rFonts w:asciiTheme="majorHAnsi" w:hAnsiTheme="majorHAnsi" w:cs="Times New Roman"/>
          <w:b/>
          <w:sz w:val="24"/>
          <w:szCs w:val="24"/>
        </w:rPr>
        <w:t xml:space="preserve"> COMUNÍQU</w:t>
      </w:r>
      <w:r w:rsidRPr="00F872BA">
        <w:rPr>
          <w:rFonts w:asciiTheme="majorHAnsi" w:hAnsiTheme="majorHAnsi" w:cs="Times New Roman"/>
          <w:b/>
          <w:i/>
          <w:sz w:val="24"/>
          <w:szCs w:val="24"/>
        </w:rPr>
        <w:t>E</w:t>
      </w:r>
      <w:r w:rsidRPr="00F872BA">
        <w:rPr>
          <w:rFonts w:asciiTheme="majorHAnsi" w:hAnsiTheme="majorHAnsi" w:cs="Times New Roman"/>
          <w:b/>
          <w:sz w:val="24"/>
          <w:szCs w:val="24"/>
        </w:rPr>
        <w:t>SE</w:t>
      </w:r>
      <w:r w:rsidRPr="00F872BA">
        <w:rPr>
          <w:rFonts w:asciiTheme="majorHAnsi" w:hAnsiTheme="majorHAnsi"/>
          <w:sz w:val="24"/>
          <w:szCs w:val="24"/>
        </w:rPr>
        <w:t xml:space="preserve"> </w:t>
      </w:r>
      <w:r w:rsidRPr="00F872BA">
        <w:rPr>
          <w:rFonts w:asciiTheme="majorHAnsi" w:hAnsiTheme="majorHAnsi" w:cs="Times New Roman"/>
          <w:b/>
          <w:color w:val="4F81BD" w:themeColor="accent1"/>
          <w:sz w:val="24"/>
          <w:szCs w:val="24"/>
        </w:rPr>
        <w:t xml:space="preserve">ACUERDO NÚMERO SEIS.- </w:t>
      </w:r>
      <w:r w:rsidRPr="00F872BA">
        <w:rPr>
          <w:rFonts w:asciiTheme="majorHAnsi" w:hAnsiTheme="majorHAnsi" w:cs="Times New Roman"/>
          <w:sz w:val="24"/>
          <w:szCs w:val="24"/>
        </w:rPr>
        <w:t>el alcalde municipal</w:t>
      </w:r>
      <w:r w:rsidRPr="00F872BA">
        <w:rPr>
          <w:rFonts w:asciiTheme="majorHAnsi" w:hAnsiTheme="majorHAnsi" w:cs="Times New Roman"/>
          <w:b/>
          <w:sz w:val="24"/>
          <w:szCs w:val="24"/>
        </w:rPr>
        <w:t xml:space="preserve">  </w:t>
      </w:r>
      <w:r w:rsidRPr="00F872BA">
        <w:rPr>
          <w:rFonts w:asciiTheme="majorHAnsi" w:hAnsiTheme="majorHAnsi" w:cs="Times New Roman"/>
          <w:sz w:val="24"/>
          <w:szCs w:val="24"/>
        </w:rPr>
        <w:t xml:space="preserve">hace una explicación al punto número ocho de la agenda en el cual consiste en una solicitud presentada por parte den la señora </w:t>
      </w:r>
      <w:r w:rsidRPr="00F872BA">
        <w:rPr>
          <w:rFonts w:asciiTheme="majorHAnsi" w:eastAsia="Times New Roman" w:hAnsiTheme="majorHAnsi"/>
          <w:bCs/>
          <w:sz w:val="24"/>
          <w:szCs w:val="24"/>
          <w:lang w:eastAsia="es-ES"/>
        </w:rPr>
        <w:t xml:space="preserve">Dora Lorio Palma de Portillo propietaria de </w:t>
      </w:r>
      <w:r w:rsidRPr="00F872BA">
        <w:rPr>
          <w:rFonts w:asciiTheme="majorHAnsi" w:hAnsiTheme="majorHAnsi"/>
          <w:b/>
          <w:bCs/>
          <w:sz w:val="24"/>
          <w:szCs w:val="24"/>
        </w:rPr>
        <w:t xml:space="preserve">Parcelación Habitacional El Álamo, en el cual expresa que está interesada en </w:t>
      </w:r>
      <w:r w:rsidRPr="00F872BA">
        <w:rPr>
          <w:rFonts w:asciiTheme="majorHAnsi" w:hAnsiTheme="majorHAnsi"/>
          <w:sz w:val="24"/>
          <w:szCs w:val="24"/>
        </w:rPr>
        <w:t xml:space="preserve">realizar </w:t>
      </w:r>
      <w:r w:rsidRPr="00F872BA">
        <w:rPr>
          <w:rFonts w:asciiTheme="majorHAnsi" w:hAnsiTheme="majorHAnsi"/>
          <w:b/>
          <w:bCs/>
          <w:sz w:val="24"/>
          <w:szCs w:val="24"/>
        </w:rPr>
        <w:t>donación de zona verde</w:t>
      </w:r>
      <w:r w:rsidRPr="00F872BA">
        <w:rPr>
          <w:rFonts w:asciiTheme="majorHAnsi" w:hAnsiTheme="majorHAnsi"/>
          <w:sz w:val="24"/>
          <w:szCs w:val="24"/>
        </w:rPr>
        <w:t xml:space="preserve"> a favor de esta Municipalidad, la cual se encuentra ubicada en el </w:t>
      </w:r>
      <w:r w:rsidRPr="00F872BA">
        <w:rPr>
          <w:rFonts w:asciiTheme="majorHAnsi" w:hAnsiTheme="majorHAnsi"/>
          <w:b/>
          <w:bCs/>
          <w:sz w:val="24"/>
          <w:szCs w:val="24"/>
        </w:rPr>
        <w:t>Kilómetro 26+280, autopista al Aeropuerto Internacional, Cantón la Esperanza, de esta jurisdicción,</w:t>
      </w:r>
      <w:r w:rsidRPr="00F872BA">
        <w:rPr>
          <w:rFonts w:asciiTheme="majorHAnsi" w:hAnsiTheme="majorHAnsi"/>
          <w:sz w:val="24"/>
          <w:szCs w:val="24"/>
        </w:rPr>
        <w:t xml:space="preserve"> en tal sentido y en base a </w:t>
      </w:r>
      <w:r w:rsidRPr="00F872BA">
        <w:rPr>
          <w:rFonts w:asciiTheme="majorHAnsi" w:eastAsia="Times New Roman" w:hAnsiTheme="majorHAnsi"/>
          <w:sz w:val="24"/>
          <w:szCs w:val="24"/>
          <w:lang w:eastAsia="es-ES"/>
        </w:rPr>
        <w:t xml:space="preserve">lo establecido en los </w:t>
      </w:r>
      <w:r w:rsidRPr="00F872BA">
        <w:rPr>
          <w:rFonts w:asciiTheme="majorHAnsi" w:eastAsia="Times New Roman" w:hAnsiTheme="majorHAnsi"/>
          <w:b/>
          <w:sz w:val="24"/>
          <w:szCs w:val="24"/>
          <w:lang w:eastAsia="es-ES"/>
        </w:rPr>
        <w:t>Arts. 2 literal c), 33 y 34</w:t>
      </w:r>
      <w:r w:rsidRPr="00F872BA">
        <w:rPr>
          <w:rFonts w:asciiTheme="majorHAnsi" w:eastAsia="Times New Roman" w:hAnsiTheme="majorHAnsi"/>
          <w:sz w:val="24"/>
          <w:szCs w:val="24"/>
          <w:lang w:eastAsia="es-ES"/>
        </w:rPr>
        <w:t xml:space="preserve">, de la Ley de Urbanismo y Construcción, hace constar que es una zona verde con una dimensión geográfica de </w:t>
      </w:r>
      <w:r w:rsidRPr="00F872BA">
        <w:rPr>
          <w:rFonts w:asciiTheme="majorHAnsi" w:eastAsia="Times New Roman" w:hAnsiTheme="majorHAnsi"/>
          <w:b/>
          <w:sz w:val="24"/>
          <w:szCs w:val="24"/>
          <w:lang w:eastAsia="es-ES"/>
        </w:rPr>
        <w:t>CINCO MIL SETECIENTOS OCHENTA Y OCHO  PUNTO NOVENTA MESTROS CUADRADOS.</w:t>
      </w:r>
      <w:r w:rsidRPr="00F872BA">
        <w:rPr>
          <w:rFonts w:asciiTheme="majorHAnsi" w:eastAsia="Times New Roman" w:hAnsiTheme="majorHAnsi"/>
          <w:sz w:val="24"/>
          <w:szCs w:val="24"/>
          <w:lang w:eastAsia="es-ES"/>
        </w:rPr>
        <w:t xml:space="preserve"> </w:t>
      </w:r>
      <w:r w:rsidRPr="00F872BA">
        <w:rPr>
          <w:rFonts w:asciiTheme="majorHAnsi" w:eastAsia="Times New Roman" w:hAnsiTheme="majorHAnsi"/>
          <w:b/>
          <w:sz w:val="24"/>
          <w:szCs w:val="24"/>
          <w:lang w:eastAsia="es-ES"/>
        </w:rPr>
        <w:t>(5,788.90</w:t>
      </w:r>
      <w:r w:rsidRPr="00F872BA">
        <w:rPr>
          <w:rFonts w:asciiTheme="majorHAnsi" w:eastAsia="Times New Roman" w:hAnsiTheme="majorHAnsi"/>
          <w:b/>
          <w:sz w:val="24"/>
          <w:szCs w:val="24"/>
          <w:lang w:eastAsia="es-ES"/>
        </w:rPr>
        <w:t xml:space="preserve"> M2)</w:t>
      </w:r>
      <w:r w:rsidRPr="00F872BA">
        <w:rPr>
          <w:rFonts w:asciiTheme="majorHAnsi" w:eastAsia="Times New Roman" w:hAnsiTheme="majorHAnsi"/>
          <w:sz w:val="24"/>
          <w:szCs w:val="24"/>
          <w:lang w:eastAsia="es-ES"/>
        </w:rPr>
        <w:t xml:space="preserve"> </w:t>
      </w:r>
      <w:r w:rsidRPr="00F872BA">
        <w:rPr>
          <w:rFonts w:asciiTheme="majorHAnsi" w:hAnsiTheme="majorHAnsi"/>
          <w:sz w:val="24"/>
          <w:szCs w:val="24"/>
        </w:rPr>
        <w:t xml:space="preserve">El sexto regidor  propietario Lic. Avilés, expresa que en virtud de la donación, manifiesta que existió el ofrecimiento años anteriores, de la donación de la zona verde, pero no se logró obtener una comunicación efectiva con la propietaria de la Parcelación, sin embargo se habla de un área, pero ahí hay zonas que se pueden denominar como equipamiento </w:t>
      </w:r>
      <w:r w:rsidRPr="00F872BA">
        <w:rPr>
          <w:rFonts w:asciiTheme="majorHAnsi" w:hAnsiTheme="majorHAnsi"/>
          <w:sz w:val="24"/>
          <w:szCs w:val="24"/>
        </w:rPr>
        <w:lastRenderedPageBreak/>
        <w:t xml:space="preserve">social.  Lo cual sería necesario que se dejara claro según la Ley de </w:t>
      </w:r>
      <w:r w:rsidRPr="00F872BA">
        <w:rPr>
          <w:rFonts w:asciiTheme="majorHAnsi" w:eastAsia="Times New Roman" w:hAnsiTheme="majorHAnsi"/>
          <w:sz w:val="24"/>
          <w:szCs w:val="24"/>
          <w:lang w:eastAsia="es-ES"/>
        </w:rPr>
        <w:t xml:space="preserve">Urbanismo y Construcción, en que consiste en zona verde y el equipamiento social en dicha parcelación. Es por ello que sería bueno hacerle la prevención  a la propietaria de la parcelación para que se aclare en que consiste la donación y se evite ciertas problemáticas posteriormente. Considerado  el argumento presentado por parte del regidor el alcalde municipal considera necesario retirar el punto de agenda, para que se le pueda hacer la prevención a la señora  </w:t>
      </w:r>
      <w:r w:rsidRPr="00C514BA">
        <w:rPr>
          <w:rFonts w:asciiTheme="majorHAnsi" w:hAnsiTheme="majorHAnsi" w:cs="Times New Roman"/>
          <w:b/>
          <w:color w:val="00B050"/>
          <w:sz w:val="24"/>
          <w:szCs w:val="24"/>
        </w:rPr>
        <w:t>///////////////</w:t>
      </w:r>
      <w:r w:rsidRPr="00C514BA">
        <w:rPr>
          <w:rFonts w:asciiTheme="majorHAnsi" w:hAnsiTheme="majorHAnsi" w:cs="Times New Roman"/>
          <w:color w:val="00B050"/>
          <w:sz w:val="24"/>
          <w:szCs w:val="24"/>
        </w:rPr>
        <w:t xml:space="preserve">  </w:t>
      </w:r>
      <w:r w:rsidRPr="00F872BA">
        <w:rPr>
          <w:rFonts w:asciiTheme="majorHAnsi" w:eastAsia="Times New Roman" w:hAnsiTheme="majorHAnsi"/>
          <w:bCs/>
          <w:sz w:val="24"/>
          <w:szCs w:val="24"/>
          <w:lang w:eastAsia="es-ES"/>
        </w:rPr>
        <w:t xml:space="preserve">propietaria de </w:t>
      </w:r>
      <w:r w:rsidRPr="00F872BA">
        <w:rPr>
          <w:rFonts w:asciiTheme="majorHAnsi" w:hAnsiTheme="majorHAnsi"/>
          <w:b/>
          <w:bCs/>
          <w:sz w:val="24"/>
          <w:szCs w:val="24"/>
        </w:rPr>
        <w:t xml:space="preserve">Parcelación Habitacional El Álamo. </w:t>
      </w:r>
      <w:r w:rsidRPr="00F872BA">
        <w:rPr>
          <w:rFonts w:asciiTheme="majorHAnsi" w:hAnsiTheme="majorHAnsi"/>
          <w:bCs/>
          <w:sz w:val="24"/>
          <w:szCs w:val="24"/>
        </w:rPr>
        <w:t xml:space="preserve">Y que posteriormente sea presentada al concejo municipal. Conocedores de la propuesta se somete a votación y por unanimidad de votos se </w:t>
      </w:r>
      <w:r w:rsidRPr="00F872BA">
        <w:rPr>
          <w:rFonts w:asciiTheme="majorHAnsi" w:hAnsiTheme="majorHAnsi"/>
          <w:b/>
          <w:bCs/>
          <w:sz w:val="24"/>
          <w:szCs w:val="24"/>
        </w:rPr>
        <w:t xml:space="preserve">A C U E R D A: </w:t>
      </w:r>
      <w:r w:rsidRPr="00F872BA">
        <w:rPr>
          <w:rFonts w:asciiTheme="majorHAnsi" w:hAnsiTheme="majorHAnsi"/>
          <w:bCs/>
          <w:sz w:val="24"/>
          <w:szCs w:val="24"/>
        </w:rPr>
        <w:t>Sacar el punto número ocho de la agenda  y realizar la</w:t>
      </w:r>
      <w:r w:rsidRPr="00F872BA">
        <w:rPr>
          <w:rFonts w:asciiTheme="majorHAnsi" w:hAnsiTheme="majorHAnsi"/>
          <w:b/>
          <w:bCs/>
          <w:sz w:val="24"/>
          <w:szCs w:val="24"/>
        </w:rPr>
        <w:t xml:space="preserve"> prevención </w:t>
      </w:r>
      <w:r w:rsidRPr="00F872BA">
        <w:rPr>
          <w:rFonts w:asciiTheme="majorHAnsi" w:hAnsiTheme="majorHAnsi"/>
          <w:bCs/>
          <w:sz w:val="24"/>
          <w:szCs w:val="24"/>
        </w:rPr>
        <w:t>a</w:t>
      </w:r>
      <w:r w:rsidRPr="00F872BA">
        <w:rPr>
          <w:rFonts w:asciiTheme="majorHAnsi" w:hAnsiTheme="majorHAnsi"/>
          <w:b/>
          <w:bCs/>
          <w:sz w:val="24"/>
          <w:szCs w:val="24"/>
        </w:rPr>
        <w:t xml:space="preserve"> </w:t>
      </w:r>
      <w:r w:rsidRPr="00F872BA">
        <w:rPr>
          <w:rFonts w:asciiTheme="majorHAnsi" w:eastAsia="Times New Roman" w:hAnsiTheme="majorHAnsi"/>
          <w:sz w:val="24"/>
          <w:szCs w:val="24"/>
          <w:lang w:eastAsia="es-ES"/>
        </w:rPr>
        <w:t xml:space="preserve">la señora </w:t>
      </w:r>
      <w:r w:rsidRPr="00C514BA">
        <w:rPr>
          <w:rFonts w:asciiTheme="majorHAnsi" w:hAnsiTheme="majorHAnsi" w:cs="Times New Roman"/>
          <w:b/>
          <w:color w:val="00B050"/>
          <w:sz w:val="24"/>
          <w:szCs w:val="24"/>
        </w:rPr>
        <w:t>//////////////</w:t>
      </w:r>
      <w:proofErr w:type="gramStart"/>
      <w:r w:rsidRPr="00C514BA">
        <w:rPr>
          <w:rFonts w:asciiTheme="majorHAnsi" w:hAnsiTheme="majorHAnsi" w:cs="Times New Roman"/>
          <w:b/>
          <w:color w:val="00B050"/>
          <w:sz w:val="24"/>
          <w:szCs w:val="24"/>
        </w:rPr>
        <w:t>/</w:t>
      </w:r>
      <w:r w:rsidRPr="00C514BA">
        <w:rPr>
          <w:rFonts w:asciiTheme="majorHAnsi" w:hAnsiTheme="majorHAnsi" w:cs="Times New Roman"/>
          <w:color w:val="00B050"/>
          <w:sz w:val="24"/>
          <w:szCs w:val="24"/>
        </w:rPr>
        <w:t xml:space="preserve">  </w:t>
      </w:r>
      <w:r w:rsidRPr="00F872BA">
        <w:rPr>
          <w:rFonts w:asciiTheme="majorHAnsi" w:eastAsia="Times New Roman" w:hAnsiTheme="majorHAnsi"/>
          <w:bCs/>
          <w:sz w:val="24"/>
          <w:szCs w:val="24"/>
          <w:lang w:eastAsia="es-ES"/>
        </w:rPr>
        <w:t>,</w:t>
      </w:r>
      <w:proofErr w:type="gramEnd"/>
      <w:r w:rsidRPr="00F872BA">
        <w:rPr>
          <w:rFonts w:asciiTheme="majorHAnsi" w:eastAsia="Times New Roman" w:hAnsiTheme="majorHAnsi"/>
          <w:bCs/>
          <w:sz w:val="24"/>
          <w:szCs w:val="24"/>
          <w:lang w:eastAsia="es-ES"/>
        </w:rPr>
        <w:t xml:space="preserve"> propietaria de </w:t>
      </w:r>
      <w:r w:rsidRPr="00F872BA">
        <w:rPr>
          <w:rFonts w:asciiTheme="majorHAnsi" w:hAnsiTheme="majorHAnsi"/>
          <w:b/>
          <w:bCs/>
          <w:sz w:val="24"/>
          <w:szCs w:val="24"/>
        </w:rPr>
        <w:t xml:space="preserve">Parcelación Habitacional El Álamo. </w:t>
      </w:r>
      <w:r w:rsidRPr="00F872BA">
        <w:rPr>
          <w:rFonts w:asciiTheme="majorHAnsi" w:hAnsiTheme="majorHAnsi"/>
          <w:bCs/>
          <w:sz w:val="24"/>
          <w:szCs w:val="24"/>
        </w:rPr>
        <w:t xml:space="preserve">Para que describa en que consiste la donación de la Zona verde y el Equipamiento Social de la </w:t>
      </w:r>
      <w:r w:rsidRPr="00F872BA">
        <w:rPr>
          <w:rFonts w:asciiTheme="majorHAnsi" w:eastAsia="Times New Roman" w:hAnsiTheme="majorHAnsi"/>
          <w:bCs/>
          <w:sz w:val="24"/>
          <w:szCs w:val="24"/>
          <w:lang w:eastAsia="es-ES"/>
        </w:rPr>
        <w:t xml:space="preserve"> </w:t>
      </w:r>
      <w:r w:rsidRPr="00F872BA">
        <w:rPr>
          <w:rFonts w:asciiTheme="majorHAnsi" w:hAnsiTheme="majorHAnsi"/>
          <w:b/>
          <w:bCs/>
          <w:sz w:val="24"/>
          <w:szCs w:val="24"/>
        </w:rPr>
        <w:t>Parcelación Habitacional El Álamo.</w:t>
      </w:r>
      <w:r w:rsidRPr="00F872BA">
        <w:rPr>
          <w:rFonts w:asciiTheme="majorHAnsi" w:hAnsiTheme="majorHAnsi"/>
          <w:sz w:val="24"/>
          <w:szCs w:val="24"/>
        </w:rPr>
        <w:t xml:space="preserve"> </w:t>
      </w:r>
      <w:r w:rsidRPr="00F872BA">
        <w:rPr>
          <w:rFonts w:asciiTheme="majorHAnsi" w:hAnsiTheme="majorHAnsi"/>
          <w:b/>
          <w:color w:val="0070C0"/>
          <w:sz w:val="24"/>
          <w:szCs w:val="24"/>
        </w:rPr>
        <w:t>ACUERDO NÚMERO SIETE.</w:t>
      </w:r>
      <w:r w:rsidRPr="00F872BA">
        <w:rPr>
          <w:rFonts w:asciiTheme="majorHAnsi" w:hAnsiTheme="majorHAnsi"/>
          <w:color w:val="4BACC6" w:themeColor="accent5"/>
          <w:sz w:val="24"/>
          <w:szCs w:val="24"/>
        </w:rPr>
        <w:t xml:space="preserve"> </w:t>
      </w:r>
      <w:r w:rsidRPr="00F872BA">
        <w:rPr>
          <w:rFonts w:asciiTheme="majorHAnsi" w:hAnsiTheme="majorHAnsi"/>
          <w:sz w:val="24"/>
          <w:szCs w:val="24"/>
        </w:rPr>
        <w:t xml:space="preserve">El Concejo Municipal tomando en cuenta que por tradición, cada año en el mes de octubre en nuestro Municipio se celebran las </w:t>
      </w:r>
      <w:r w:rsidRPr="00F872BA">
        <w:rPr>
          <w:rFonts w:asciiTheme="majorHAnsi" w:hAnsiTheme="majorHAnsi"/>
          <w:b/>
          <w:sz w:val="24"/>
          <w:szCs w:val="24"/>
        </w:rPr>
        <w:t>FIESTAS COPATRONALES</w:t>
      </w:r>
      <w:r w:rsidRPr="00F872BA">
        <w:rPr>
          <w:rFonts w:asciiTheme="majorHAnsi" w:hAnsiTheme="majorHAnsi"/>
          <w:sz w:val="24"/>
          <w:szCs w:val="24"/>
        </w:rPr>
        <w:t xml:space="preserve"> en honor a </w:t>
      </w:r>
      <w:r w:rsidRPr="00F872BA">
        <w:rPr>
          <w:rFonts w:asciiTheme="majorHAnsi" w:hAnsiTheme="majorHAnsi"/>
          <w:b/>
          <w:sz w:val="24"/>
          <w:szCs w:val="24"/>
        </w:rPr>
        <w:t>“La virgen del Rosario”</w:t>
      </w:r>
      <w:r w:rsidRPr="00F872BA">
        <w:rPr>
          <w:rFonts w:asciiTheme="majorHAnsi" w:hAnsiTheme="majorHAnsi"/>
          <w:sz w:val="24"/>
          <w:szCs w:val="24"/>
        </w:rPr>
        <w:t xml:space="preserve">; y debido  que es necesario promover  diferentes actividades a fin de desarrollar tal festividad y en uso de las facultades que le confiere el </w:t>
      </w:r>
      <w:r w:rsidRPr="00F872BA">
        <w:rPr>
          <w:rFonts w:asciiTheme="majorHAnsi" w:hAnsiTheme="majorHAnsi"/>
          <w:b/>
          <w:sz w:val="24"/>
          <w:szCs w:val="24"/>
        </w:rPr>
        <w:t xml:space="preserve">Art. 4 numeral 4 </w:t>
      </w:r>
      <w:r w:rsidRPr="00F872BA">
        <w:rPr>
          <w:rFonts w:asciiTheme="majorHAnsi" w:hAnsiTheme="majorHAnsi"/>
          <w:sz w:val="24"/>
          <w:szCs w:val="24"/>
        </w:rPr>
        <w:t xml:space="preserve">,del Código Municipal vigente, el alcalde municipal dio a conocer la petición por parte del Párroco Jaime Leonel Romero en el cual solicita colaboración para poder sufragar gastos de las actividades que la iglesia desarrollo durante las </w:t>
      </w:r>
      <w:r w:rsidRPr="00F872BA">
        <w:rPr>
          <w:rFonts w:asciiTheme="majorHAnsi" w:hAnsiTheme="majorHAnsi"/>
          <w:b/>
          <w:bCs/>
          <w:sz w:val="24"/>
          <w:szCs w:val="24"/>
        </w:rPr>
        <w:t>Fiestas</w:t>
      </w:r>
      <w:r w:rsidRPr="00F872BA">
        <w:rPr>
          <w:rFonts w:asciiTheme="majorHAnsi" w:hAnsiTheme="majorHAnsi"/>
          <w:sz w:val="24"/>
          <w:szCs w:val="24"/>
        </w:rPr>
        <w:t xml:space="preserve"> </w:t>
      </w:r>
      <w:r w:rsidRPr="00F872BA">
        <w:rPr>
          <w:rFonts w:asciiTheme="majorHAnsi" w:hAnsiTheme="majorHAnsi"/>
          <w:b/>
          <w:sz w:val="24"/>
          <w:szCs w:val="24"/>
        </w:rPr>
        <w:t>Co-Patronales 2022,</w:t>
      </w:r>
      <w:r w:rsidRPr="00F872BA">
        <w:rPr>
          <w:rFonts w:asciiTheme="majorHAnsi" w:hAnsiTheme="majorHAnsi"/>
          <w:sz w:val="24"/>
          <w:szCs w:val="24"/>
        </w:rPr>
        <w:t xml:space="preserve"> en honor a </w:t>
      </w:r>
      <w:r w:rsidRPr="00F872BA">
        <w:rPr>
          <w:rFonts w:asciiTheme="majorHAnsi" w:hAnsiTheme="majorHAnsi"/>
          <w:b/>
          <w:sz w:val="24"/>
          <w:szCs w:val="24"/>
        </w:rPr>
        <w:t>“La virgen del Rosario”</w:t>
      </w:r>
      <w:r w:rsidRPr="00F872BA">
        <w:rPr>
          <w:rFonts w:asciiTheme="majorHAnsi" w:hAnsiTheme="majorHAnsi"/>
          <w:sz w:val="24"/>
          <w:szCs w:val="24"/>
        </w:rPr>
        <w:t xml:space="preserve">; de las cuales presenta el presupuesto de un total de </w:t>
      </w:r>
      <w:r w:rsidRPr="00F872BA">
        <w:rPr>
          <w:rFonts w:asciiTheme="majorHAnsi" w:hAnsiTheme="majorHAnsi"/>
          <w:b/>
          <w:sz w:val="24"/>
          <w:szCs w:val="24"/>
        </w:rPr>
        <w:t>DOS MIL DOLARES 00/100 ($2,000.00);</w:t>
      </w:r>
      <w:r w:rsidRPr="00F872BA">
        <w:rPr>
          <w:rFonts w:asciiTheme="majorHAnsi" w:hAnsiTheme="majorHAnsi"/>
          <w:sz w:val="24"/>
          <w:szCs w:val="24"/>
        </w:rPr>
        <w:t xml:space="preserve"> los miembros del concejo consideran importante el rol que la parroquia funge en el municipio, y que es una buena oportunidad de apoyar la petición que hacen y aportar con un </w:t>
      </w:r>
      <w:r w:rsidRPr="00F872BA">
        <w:rPr>
          <w:rFonts w:asciiTheme="majorHAnsi" w:hAnsiTheme="majorHAnsi"/>
          <w:b/>
          <w:sz w:val="24"/>
          <w:szCs w:val="24"/>
        </w:rPr>
        <w:t>75%</w:t>
      </w:r>
      <w:r w:rsidRPr="00F872BA">
        <w:rPr>
          <w:rFonts w:asciiTheme="majorHAnsi" w:hAnsiTheme="majorHAnsi"/>
          <w:sz w:val="24"/>
          <w:szCs w:val="24"/>
        </w:rPr>
        <w:t xml:space="preserve"> de lo presupuestado, siendo la cantidad de </w:t>
      </w:r>
      <w:r w:rsidRPr="00F872BA">
        <w:rPr>
          <w:rFonts w:asciiTheme="majorHAnsi" w:hAnsiTheme="majorHAnsi"/>
          <w:b/>
          <w:sz w:val="24"/>
          <w:szCs w:val="24"/>
        </w:rPr>
        <w:t>UN MIL QUINIENTOS 00/100 DOLARES,</w:t>
      </w:r>
      <w:r w:rsidRPr="00F872BA">
        <w:rPr>
          <w:rFonts w:asciiTheme="majorHAnsi" w:hAnsiTheme="majorHAnsi"/>
          <w:sz w:val="24"/>
          <w:szCs w:val="24"/>
        </w:rPr>
        <w:t xml:space="preserve"> Conocedores de la petición se somete a votación y con nueve </w:t>
      </w:r>
      <w:r w:rsidRPr="00F872BA">
        <w:rPr>
          <w:rFonts w:asciiTheme="majorHAnsi" w:hAnsiTheme="majorHAnsi"/>
          <w:b/>
          <w:sz w:val="24"/>
          <w:szCs w:val="24"/>
        </w:rPr>
        <w:t>(9)</w:t>
      </w:r>
      <w:r w:rsidRPr="00F872BA">
        <w:rPr>
          <w:rFonts w:asciiTheme="majorHAnsi" w:hAnsiTheme="majorHAnsi"/>
          <w:sz w:val="24"/>
          <w:szCs w:val="24"/>
        </w:rPr>
        <w:t xml:space="preserve"> votos a favor el concejo municipal</w:t>
      </w:r>
      <w:r w:rsidRPr="00F872BA">
        <w:rPr>
          <w:rFonts w:asciiTheme="majorHAnsi" w:hAnsiTheme="majorHAnsi"/>
          <w:b/>
          <w:sz w:val="24"/>
          <w:szCs w:val="24"/>
        </w:rPr>
        <w:t xml:space="preserve"> A C U E R D A:</w:t>
      </w:r>
      <w:r w:rsidRPr="00F872BA">
        <w:rPr>
          <w:rFonts w:asciiTheme="majorHAnsi" w:hAnsiTheme="majorHAnsi"/>
          <w:sz w:val="24"/>
          <w:szCs w:val="24"/>
        </w:rPr>
        <w:t xml:space="preserve"> autorizar al Tesorero Municipal </w:t>
      </w:r>
      <w:r w:rsidRPr="00C514BA">
        <w:rPr>
          <w:rFonts w:asciiTheme="majorHAnsi" w:hAnsiTheme="majorHAnsi" w:cs="Times New Roman"/>
          <w:b/>
          <w:color w:val="00B050"/>
          <w:sz w:val="24"/>
          <w:szCs w:val="24"/>
        </w:rPr>
        <w:t>///////////////</w:t>
      </w:r>
      <w:r w:rsidRPr="00C514BA">
        <w:rPr>
          <w:rFonts w:asciiTheme="majorHAnsi" w:hAnsiTheme="majorHAnsi" w:cs="Times New Roman"/>
          <w:color w:val="00B050"/>
          <w:sz w:val="24"/>
          <w:szCs w:val="24"/>
        </w:rPr>
        <w:t xml:space="preserve">  </w:t>
      </w:r>
      <w:r w:rsidRPr="00F872BA">
        <w:rPr>
          <w:rFonts w:asciiTheme="majorHAnsi" w:hAnsiTheme="majorHAnsi"/>
          <w:sz w:val="24"/>
          <w:szCs w:val="24"/>
        </w:rPr>
        <w:t xml:space="preserve">para que erogue de la cuenta </w:t>
      </w:r>
      <w:r w:rsidRPr="00F872BA">
        <w:rPr>
          <w:rFonts w:asciiTheme="majorHAnsi" w:hAnsiTheme="majorHAnsi" w:cstheme="minorHAnsi"/>
          <w:b/>
          <w:bCs/>
          <w:sz w:val="24"/>
          <w:szCs w:val="24"/>
        </w:rPr>
        <w:t>Celebración de Fiestas Patronales, Urbanas y Cantonales-</w:t>
      </w:r>
      <w:r w:rsidRPr="00F872BA">
        <w:rPr>
          <w:rFonts w:asciiTheme="majorHAnsi" w:hAnsiTheme="majorHAnsi"/>
          <w:b/>
          <w:sz w:val="24"/>
          <w:szCs w:val="24"/>
        </w:rPr>
        <w:t xml:space="preserve">5% Fiestas Patronales, 00260146215 </w:t>
      </w:r>
      <w:r w:rsidRPr="00F872BA">
        <w:rPr>
          <w:rFonts w:asciiTheme="majorHAnsi" w:hAnsiTheme="majorHAnsi"/>
          <w:sz w:val="24"/>
          <w:szCs w:val="24"/>
        </w:rPr>
        <w:t xml:space="preserve">el monto de </w:t>
      </w:r>
      <w:r w:rsidRPr="00F872BA">
        <w:rPr>
          <w:rFonts w:asciiTheme="majorHAnsi" w:hAnsiTheme="majorHAnsi"/>
          <w:b/>
          <w:sz w:val="24"/>
          <w:szCs w:val="24"/>
        </w:rPr>
        <w:t>UN MIL QUINIENTOS 00/100</w:t>
      </w:r>
      <w:r w:rsidRPr="00F872BA">
        <w:rPr>
          <w:rFonts w:asciiTheme="majorHAnsi" w:hAnsiTheme="majorHAnsi"/>
          <w:sz w:val="24"/>
          <w:szCs w:val="24"/>
        </w:rPr>
        <w:t xml:space="preserve"> DOLARES</w:t>
      </w:r>
      <w:r w:rsidRPr="00F872BA">
        <w:rPr>
          <w:rFonts w:asciiTheme="majorHAnsi" w:hAnsiTheme="majorHAnsi"/>
          <w:color w:val="4BACC6" w:themeColor="accent5"/>
          <w:sz w:val="24"/>
          <w:szCs w:val="24"/>
        </w:rPr>
        <w:t>,</w:t>
      </w:r>
      <w:r w:rsidRPr="00F872BA">
        <w:rPr>
          <w:rFonts w:asciiTheme="majorHAnsi" w:hAnsiTheme="majorHAnsi"/>
          <w:b/>
          <w:sz w:val="24"/>
          <w:szCs w:val="24"/>
        </w:rPr>
        <w:t xml:space="preserve"> ($1,500.00)</w:t>
      </w:r>
      <w:r w:rsidRPr="00F872BA">
        <w:rPr>
          <w:rFonts w:asciiTheme="majorHAnsi" w:hAnsiTheme="majorHAnsi"/>
          <w:sz w:val="24"/>
          <w:szCs w:val="24"/>
        </w:rPr>
        <w:t xml:space="preserve">  a nombre del Párroco Jaime Leonel Romero. </w:t>
      </w:r>
      <w:r w:rsidRPr="00F872BA">
        <w:rPr>
          <w:rFonts w:asciiTheme="majorHAnsi" w:hAnsiTheme="majorHAnsi" w:cs="Cambria"/>
          <w:sz w:val="24"/>
          <w:szCs w:val="24"/>
        </w:rPr>
        <w:t xml:space="preserve">Definiendo la siguiente regla de firmas: necesarias dos firmas indispensable </w:t>
      </w:r>
      <w:r w:rsidRPr="00F872BA">
        <w:rPr>
          <w:rFonts w:asciiTheme="majorHAnsi" w:hAnsiTheme="majorHAnsi" w:cs="Cambria"/>
          <w:sz w:val="24"/>
          <w:szCs w:val="24"/>
        </w:rPr>
        <w:lastRenderedPageBreak/>
        <w:t xml:space="preserve">la del tesorero municipal </w:t>
      </w:r>
      <w:r w:rsidR="002D3B25" w:rsidRPr="00C514BA">
        <w:rPr>
          <w:rFonts w:asciiTheme="majorHAnsi" w:hAnsiTheme="majorHAnsi" w:cs="Times New Roman"/>
          <w:b/>
          <w:color w:val="00B050"/>
          <w:sz w:val="24"/>
          <w:szCs w:val="24"/>
        </w:rPr>
        <w:t>//////////////</w:t>
      </w:r>
      <w:proofErr w:type="gramStart"/>
      <w:r w:rsidR="002D3B25" w:rsidRPr="00C514BA">
        <w:rPr>
          <w:rFonts w:asciiTheme="majorHAnsi" w:hAnsiTheme="majorHAnsi" w:cs="Times New Roman"/>
          <w:b/>
          <w:color w:val="00B050"/>
          <w:sz w:val="24"/>
          <w:szCs w:val="24"/>
        </w:rPr>
        <w:t>/</w:t>
      </w:r>
      <w:r w:rsidR="002D3B25" w:rsidRPr="00C514BA">
        <w:rPr>
          <w:rFonts w:asciiTheme="majorHAnsi" w:hAnsiTheme="majorHAnsi" w:cs="Times New Roman"/>
          <w:color w:val="00B050"/>
          <w:sz w:val="24"/>
          <w:szCs w:val="24"/>
        </w:rPr>
        <w:t xml:space="preserve">  </w:t>
      </w:r>
      <w:r w:rsidRPr="00F872BA">
        <w:rPr>
          <w:rFonts w:asciiTheme="majorHAnsi" w:hAnsiTheme="majorHAnsi" w:cs="Cambria"/>
          <w:sz w:val="24"/>
          <w:szCs w:val="24"/>
        </w:rPr>
        <w:t>,</w:t>
      </w:r>
      <w:proofErr w:type="gramEnd"/>
      <w:r w:rsidRPr="00F872BA">
        <w:rPr>
          <w:rFonts w:asciiTheme="majorHAnsi" w:hAnsiTheme="majorHAnsi" w:cs="Cambria"/>
          <w:sz w:val="24"/>
          <w:szCs w:val="24"/>
        </w:rPr>
        <w:t xml:space="preserve"> junto con  uno de los refrendarios de cheque ya sea de la primera regidora propietaria</w:t>
      </w:r>
      <w:r w:rsidRPr="00F872BA">
        <w:rPr>
          <w:rFonts w:asciiTheme="majorHAnsi" w:hAnsiTheme="majorHAnsi"/>
          <w:sz w:val="24"/>
          <w:szCs w:val="24"/>
        </w:rPr>
        <w:t xml:space="preserve"> </w:t>
      </w:r>
      <w:r w:rsidRPr="00F872BA">
        <w:rPr>
          <w:rFonts w:asciiTheme="majorHAnsi" w:hAnsiTheme="majorHAnsi"/>
          <w:b/>
          <w:bCs/>
          <w:sz w:val="24"/>
          <w:szCs w:val="24"/>
        </w:rPr>
        <w:t>WENDY SABRINA RIVERA HERNÁNDEZ,</w:t>
      </w:r>
      <w:r w:rsidRPr="00F872BA">
        <w:rPr>
          <w:rFonts w:asciiTheme="majorHAnsi" w:hAnsiTheme="majorHAnsi"/>
          <w:sz w:val="24"/>
          <w:szCs w:val="24"/>
        </w:rPr>
        <w:t xml:space="preserve"> o en su defecto la del Alcalde Municipal </w:t>
      </w:r>
      <w:r w:rsidRPr="00F872BA">
        <w:rPr>
          <w:rFonts w:asciiTheme="majorHAnsi" w:hAnsiTheme="majorHAnsi"/>
          <w:b/>
          <w:bCs/>
          <w:sz w:val="24"/>
          <w:szCs w:val="24"/>
        </w:rPr>
        <w:t>Lic. RONALD ALEXANDER LÓPEZ PREZA</w:t>
      </w:r>
      <w:r w:rsidRPr="00F872BA">
        <w:rPr>
          <w:rFonts w:asciiTheme="majorHAnsi" w:hAnsiTheme="majorHAnsi"/>
          <w:sz w:val="24"/>
          <w:szCs w:val="24"/>
        </w:rPr>
        <w:t xml:space="preserve"> y en ausencia de los dos anteriores, será la del Síndico </w:t>
      </w:r>
      <w:r w:rsidRPr="00F872BA">
        <w:rPr>
          <w:rFonts w:asciiTheme="majorHAnsi" w:hAnsiTheme="majorHAnsi"/>
          <w:b/>
          <w:bCs/>
          <w:sz w:val="24"/>
          <w:szCs w:val="24"/>
        </w:rPr>
        <w:t>CARLOS ADALBERTO DELGADO</w:t>
      </w:r>
      <w:r w:rsidRPr="00F872BA">
        <w:rPr>
          <w:rFonts w:asciiTheme="majorHAnsi" w:hAnsiTheme="majorHAnsi"/>
          <w:sz w:val="24"/>
          <w:szCs w:val="24"/>
        </w:rPr>
        <w:t xml:space="preserve"> </w:t>
      </w:r>
      <w:r w:rsidRPr="00F872BA">
        <w:rPr>
          <w:rFonts w:asciiTheme="majorHAnsi" w:hAnsiTheme="majorHAnsi"/>
          <w:b/>
          <w:bCs/>
          <w:sz w:val="24"/>
          <w:szCs w:val="24"/>
        </w:rPr>
        <w:t xml:space="preserve">REYES. </w:t>
      </w:r>
      <w:r w:rsidRPr="00F872BA">
        <w:rPr>
          <w:rFonts w:asciiTheme="majorHAnsi" w:hAnsiTheme="majorHAnsi"/>
          <w:bCs/>
          <w:sz w:val="24"/>
          <w:szCs w:val="24"/>
        </w:rPr>
        <w:t>Es importante mencionar que el sexto regidor propietario Lic. Avilés se abstiene a votar sin pronunciar criterio</w:t>
      </w:r>
      <w:r w:rsidRPr="00F872BA">
        <w:rPr>
          <w:rFonts w:asciiTheme="majorHAnsi" w:hAnsiTheme="majorHAnsi"/>
          <w:b/>
          <w:bCs/>
          <w:sz w:val="24"/>
          <w:szCs w:val="24"/>
        </w:rPr>
        <w:t>.</w:t>
      </w:r>
      <w:r w:rsidRPr="00F872BA">
        <w:rPr>
          <w:rFonts w:asciiTheme="majorHAnsi" w:eastAsia="Times New Roman" w:hAnsiTheme="majorHAnsi"/>
          <w:b/>
          <w:sz w:val="24"/>
          <w:szCs w:val="24"/>
        </w:rPr>
        <w:t xml:space="preserve"> COMUNÍQUESE</w:t>
      </w:r>
      <w:r w:rsidRPr="00F872BA">
        <w:rPr>
          <w:rFonts w:asciiTheme="majorHAnsi" w:eastAsia="Times New Roman" w:hAnsiTheme="majorHAnsi"/>
          <w:sz w:val="24"/>
          <w:szCs w:val="24"/>
        </w:rPr>
        <w:t>.</w:t>
      </w:r>
      <w:r>
        <w:rPr>
          <w:rFonts w:asciiTheme="majorHAnsi" w:hAnsiTheme="majorHAnsi"/>
          <w:sz w:val="24"/>
          <w:szCs w:val="24"/>
        </w:rPr>
        <w:t xml:space="preserve"> </w:t>
      </w:r>
      <w:r w:rsidRPr="00F872BA">
        <w:rPr>
          <w:rFonts w:asciiTheme="majorHAnsi" w:hAnsiTheme="majorHAnsi" w:cs="Times New Roman"/>
          <w:b/>
          <w:color w:val="4F81BD" w:themeColor="accent1"/>
          <w:sz w:val="24"/>
          <w:szCs w:val="24"/>
        </w:rPr>
        <w:t xml:space="preserve">ACUERDO NÚMERO OCHO.- </w:t>
      </w:r>
      <w:r w:rsidRPr="00F872BA">
        <w:rPr>
          <w:rFonts w:asciiTheme="majorHAnsi" w:hAnsiTheme="majorHAnsi" w:cs="Times New Roman"/>
          <w:sz w:val="24"/>
          <w:szCs w:val="24"/>
        </w:rPr>
        <w:t xml:space="preserve">El alcalde municipal hace del conocimiento al honorable concejo, que la municipalidad tiene la oportunidad de poder firmar un </w:t>
      </w:r>
      <w:r w:rsidRPr="00F872BA">
        <w:rPr>
          <w:rFonts w:asciiTheme="majorHAnsi" w:hAnsiTheme="majorHAnsi" w:cs="Times New Roman"/>
          <w:b/>
          <w:sz w:val="24"/>
          <w:szCs w:val="24"/>
        </w:rPr>
        <w:t xml:space="preserve">Convenio </w:t>
      </w:r>
      <w:r w:rsidRPr="00F872BA">
        <w:rPr>
          <w:rFonts w:asciiTheme="majorHAnsi" w:eastAsia="Times New Roman" w:hAnsiTheme="majorHAnsi" w:cs="Times New Roman"/>
          <w:b/>
          <w:bCs/>
          <w:sz w:val="24"/>
          <w:szCs w:val="24"/>
          <w:lang w:eastAsia="es-SV"/>
        </w:rPr>
        <w:t>con el Instituto Nacional de los Deportes de El Salvador (INDES),</w:t>
      </w:r>
      <w:r w:rsidRPr="00F872BA">
        <w:rPr>
          <w:rFonts w:asciiTheme="majorHAnsi" w:eastAsia="Times New Roman" w:hAnsiTheme="majorHAnsi" w:cs="Times New Roman"/>
          <w:b/>
          <w:sz w:val="24"/>
          <w:szCs w:val="24"/>
          <w:lang w:eastAsia="es-SV"/>
        </w:rPr>
        <w:t xml:space="preserve"> </w:t>
      </w:r>
      <w:r w:rsidRPr="00F872BA">
        <w:rPr>
          <w:rFonts w:asciiTheme="majorHAnsi" w:eastAsia="Times New Roman" w:hAnsiTheme="majorHAnsi" w:cs="Times New Roman"/>
          <w:sz w:val="24"/>
          <w:szCs w:val="24"/>
          <w:lang w:eastAsia="es-SV"/>
        </w:rPr>
        <w:t xml:space="preserve"> lo cual tiene que objetivo </w:t>
      </w:r>
      <w:r w:rsidRPr="00F872BA">
        <w:rPr>
          <w:rFonts w:asciiTheme="majorHAnsi" w:hAnsiTheme="majorHAnsi"/>
          <w:sz w:val="24"/>
          <w:szCs w:val="24"/>
        </w:rPr>
        <w:t xml:space="preserve">Fomentar la realización de actividades físicas en las personas adultas mayores, a través de la promoción de hábitos de vida activa, mediante la aplicación de programas y acciones que hagan posible este objetivo, entre INDES y alcaldía de Olocuilta, haciendo mención que son muchos los beneficios de la actividad física sobre la calidad de vida en la vejez. Ya que se preserva la fuerza muscular y la función cognitiva, reduce los niveles de ansiedad y depresión, y mejora notablemente los sentimientos de autoestima. Seguidamente el alcalde municipal  realizo lectura del contenido del convenio antes mencionado, lo cual El sexto regidor propietario Lic. Avilés expresa que lo que logra ver es que la alcaldía es la que siempre se queda con la mayor responsabilidad, es decir se le genera más carga contributivas a la municipalidad, no duda que no tendrá un beneficio. Pero es la municipalidad le queda un gran trabajo y no le observa mucho beneficio como tal, El tercer regidor suplente Dr. Rodriguez expresa que el deporte en el adulto mayor debe de ser indicado por el médico, lo cual es importante que exista en el convenio una cláusula que relaciones a Salud en ello, porque eso está escrito en políticas del Ministerio de Salud, en el manejo de enfermedades crónicas, como diabetes, hipertensión,  deficiencia renal y obesidad, no es solo una cuestión de poner a practicar un ejercicio a los adultos mayores. Y Olocuilta es un plan piloto, a nivel de la región en el manejo de las enfermedades crónicas e indicación del ejercicio para el tratamiento, y lo mejor es que se hable de este tema con la directora de la Unidad de Salud y deben de sacarles el provecho a los técnicos del INDES. EL Síndico Municipal. Hace mención que es bueno que la municipalidad firme este tipo de convenio,  ya que es un apoyo al adulto mayor en </w:t>
      </w:r>
      <w:r w:rsidRPr="00F872BA">
        <w:rPr>
          <w:rFonts w:asciiTheme="majorHAnsi" w:hAnsiTheme="majorHAnsi"/>
          <w:sz w:val="24"/>
          <w:szCs w:val="24"/>
        </w:rPr>
        <w:lastRenderedPageBreak/>
        <w:t xml:space="preserve">relación al tema salud, seguidamente el quinto regidor propietario Lic. Toloza considera que el INDES, hasta la fecha no ha obtenido ningún resultado positivo, sin embargo en relación al criterio del </w:t>
      </w:r>
      <w:proofErr w:type="spellStart"/>
      <w:r w:rsidRPr="00F872BA">
        <w:rPr>
          <w:rFonts w:asciiTheme="majorHAnsi" w:hAnsiTheme="majorHAnsi"/>
          <w:sz w:val="24"/>
          <w:szCs w:val="24"/>
        </w:rPr>
        <w:t>Dr</w:t>
      </w:r>
      <w:proofErr w:type="spellEnd"/>
      <w:r w:rsidRPr="00F872BA">
        <w:rPr>
          <w:rFonts w:asciiTheme="majorHAnsi" w:hAnsiTheme="majorHAnsi"/>
          <w:sz w:val="24"/>
          <w:szCs w:val="24"/>
        </w:rPr>
        <w:t xml:space="preserve">, Rodriguez, considera que es importante apoyar en el ámbito de salud, esperando que ahora si funciones esta labor del INDES. Conocedores del Convenio y evacuadas dudas, se somete a votación y por unanimidad de votos se </w:t>
      </w:r>
      <w:r w:rsidRPr="00F872BA">
        <w:rPr>
          <w:rFonts w:asciiTheme="majorHAnsi" w:hAnsiTheme="majorHAnsi"/>
          <w:b/>
          <w:sz w:val="24"/>
          <w:szCs w:val="24"/>
        </w:rPr>
        <w:t>A C U E R D A</w:t>
      </w:r>
      <w:r w:rsidRPr="00F872BA">
        <w:rPr>
          <w:rFonts w:asciiTheme="majorHAnsi" w:hAnsiTheme="majorHAnsi"/>
          <w:sz w:val="24"/>
          <w:szCs w:val="24"/>
        </w:rPr>
        <w:t xml:space="preserve">: </w:t>
      </w:r>
      <w:r w:rsidRPr="00F872BA">
        <w:rPr>
          <w:rFonts w:asciiTheme="majorHAnsi" w:hAnsiTheme="majorHAnsi"/>
          <w:b/>
          <w:sz w:val="24"/>
          <w:szCs w:val="24"/>
        </w:rPr>
        <w:t>I)</w:t>
      </w:r>
      <w:r w:rsidRPr="00F872BA">
        <w:rPr>
          <w:rFonts w:asciiTheme="majorHAnsi" w:hAnsiTheme="majorHAnsi"/>
          <w:sz w:val="24"/>
          <w:szCs w:val="24"/>
        </w:rPr>
        <w:t xml:space="preserve"> Aprobar la solicitud de convenio de cooperación y asistencia técnica</w:t>
      </w:r>
      <w:r w:rsidRPr="00F872BA">
        <w:rPr>
          <w:rFonts w:asciiTheme="majorHAnsi" w:hAnsiTheme="majorHAnsi"/>
          <w:spacing w:val="1"/>
          <w:sz w:val="24"/>
          <w:szCs w:val="24"/>
        </w:rPr>
        <w:t xml:space="preserve"> </w:t>
      </w:r>
      <w:r w:rsidRPr="00F872BA">
        <w:rPr>
          <w:rFonts w:asciiTheme="majorHAnsi" w:hAnsiTheme="majorHAnsi"/>
          <w:w w:val="105"/>
          <w:sz w:val="24"/>
          <w:szCs w:val="24"/>
        </w:rPr>
        <w:t>entre el Instituto Nacional de los Deportes y la Alcaldía Municipal de</w:t>
      </w:r>
      <w:r w:rsidRPr="00F872BA">
        <w:rPr>
          <w:rFonts w:asciiTheme="majorHAnsi" w:hAnsiTheme="majorHAnsi"/>
          <w:spacing w:val="1"/>
          <w:w w:val="105"/>
          <w:sz w:val="24"/>
          <w:szCs w:val="24"/>
        </w:rPr>
        <w:t xml:space="preserve"> </w:t>
      </w:r>
      <w:r w:rsidRPr="00F872BA">
        <w:rPr>
          <w:rFonts w:asciiTheme="majorHAnsi" w:hAnsiTheme="majorHAnsi"/>
          <w:w w:val="105"/>
          <w:sz w:val="24"/>
          <w:szCs w:val="24"/>
        </w:rPr>
        <w:t xml:space="preserve">Olocuilta. </w:t>
      </w:r>
      <w:r w:rsidRPr="00F872BA">
        <w:rPr>
          <w:rFonts w:asciiTheme="majorHAnsi" w:hAnsiTheme="majorHAnsi"/>
          <w:b/>
          <w:w w:val="105"/>
          <w:sz w:val="24"/>
          <w:szCs w:val="24"/>
        </w:rPr>
        <w:t>II)</w:t>
      </w:r>
      <w:r w:rsidRPr="00F872BA">
        <w:rPr>
          <w:rFonts w:asciiTheme="majorHAnsi" w:hAnsiTheme="majorHAnsi"/>
          <w:w w:val="105"/>
          <w:sz w:val="24"/>
          <w:szCs w:val="24"/>
        </w:rPr>
        <w:t xml:space="preserve"> </w:t>
      </w:r>
      <w:r w:rsidRPr="00F872BA">
        <w:rPr>
          <w:rFonts w:asciiTheme="majorHAnsi" w:hAnsiTheme="majorHAnsi"/>
          <w:b/>
          <w:w w:val="105"/>
          <w:sz w:val="24"/>
          <w:szCs w:val="24"/>
        </w:rPr>
        <w:t>Autorizar al Alcalde Municipal. Lic. Ronald Alexander Lopez</w:t>
      </w:r>
      <w:r w:rsidRPr="00F872BA">
        <w:rPr>
          <w:rFonts w:asciiTheme="majorHAnsi" w:hAnsiTheme="majorHAnsi"/>
          <w:w w:val="105"/>
          <w:sz w:val="24"/>
          <w:szCs w:val="24"/>
        </w:rPr>
        <w:t xml:space="preserve"> </w:t>
      </w:r>
      <w:r w:rsidRPr="00F872BA">
        <w:rPr>
          <w:rFonts w:asciiTheme="majorHAnsi" w:hAnsiTheme="majorHAnsi"/>
          <w:b/>
          <w:w w:val="105"/>
          <w:sz w:val="24"/>
          <w:szCs w:val="24"/>
        </w:rPr>
        <w:t>Preza,</w:t>
      </w:r>
      <w:r w:rsidRPr="00F872BA">
        <w:rPr>
          <w:rFonts w:asciiTheme="majorHAnsi" w:hAnsiTheme="majorHAnsi"/>
          <w:w w:val="105"/>
          <w:sz w:val="24"/>
          <w:szCs w:val="24"/>
        </w:rPr>
        <w:t xml:space="preserve"> para que suscriba el </w:t>
      </w:r>
      <w:r w:rsidRPr="00F872BA">
        <w:rPr>
          <w:rFonts w:asciiTheme="majorHAnsi" w:hAnsiTheme="majorHAnsi"/>
          <w:sz w:val="24"/>
          <w:szCs w:val="24"/>
        </w:rPr>
        <w:t>convenio de cooperación y asistencia técnica</w:t>
      </w:r>
      <w:r w:rsidRPr="00F872BA">
        <w:rPr>
          <w:rFonts w:asciiTheme="majorHAnsi" w:hAnsiTheme="majorHAnsi"/>
          <w:spacing w:val="1"/>
          <w:sz w:val="24"/>
          <w:szCs w:val="24"/>
        </w:rPr>
        <w:t xml:space="preserve"> </w:t>
      </w:r>
      <w:r w:rsidRPr="00F872BA">
        <w:rPr>
          <w:rFonts w:asciiTheme="majorHAnsi" w:hAnsiTheme="majorHAnsi"/>
          <w:w w:val="105"/>
          <w:sz w:val="24"/>
          <w:szCs w:val="24"/>
        </w:rPr>
        <w:t>entre el Instituto Nacional de los Deportes y la Alcaldía Municipal de</w:t>
      </w:r>
      <w:r w:rsidRPr="00F872BA">
        <w:rPr>
          <w:rFonts w:asciiTheme="majorHAnsi" w:hAnsiTheme="majorHAnsi"/>
          <w:spacing w:val="1"/>
          <w:w w:val="105"/>
          <w:sz w:val="24"/>
          <w:szCs w:val="24"/>
        </w:rPr>
        <w:t xml:space="preserve"> </w:t>
      </w:r>
      <w:r w:rsidRPr="00F872BA">
        <w:rPr>
          <w:rFonts w:asciiTheme="majorHAnsi" w:hAnsiTheme="majorHAnsi"/>
          <w:w w:val="105"/>
          <w:sz w:val="24"/>
          <w:szCs w:val="24"/>
        </w:rPr>
        <w:t xml:space="preserve">Olocuilta. </w:t>
      </w:r>
      <w:r w:rsidRPr="00F872BA">
        <w:rPr>
          <w:rFonts w:asciiTheme="majorHAnsi" w:hAnsiTheme="majorHAnsi"/>
          <w:b/>
          <w:w w:val="105"/>
          <w:sz w:val="24"/>
          <w:szCs w:val="24"/>
        </w:rPr>
        <w:t>COMUNÍQUESE</w:t>
      </w:r>
      <w:r w:rsidRPr="00F872BA">
        <w:rPr>
          <w:rFonts w:asciiTheme="majorHAnsi" w:hAnsiTheme="majorHAnsi"/>
          <w:w w:val="105"/>
          <w:sz w:val="24"/>
          <w:szCs w:val="24"/>
        </w:rPr>
        <w:t>.</w:t>
      </w:r>
    </w:p>
    <w:p w:rsidR="00C514BA" w:rsidRPr="00506167" w:rsidRDefault="00C514BA" w:rsidP="00C514BA">
      <w:pPr>
        <w:spacing w:line="360" w:lineRule="auto"/>
        <w:jc w:val="both"/>
        <w:rPr>
          <w:rFonts w:asciiTheme="majorHAnsi" w:hAnsiTheme="majorHAnsi" w:cs="Times New Roman"/>
          <w:sz w:val="24"/>
          <w:szCs w:val="24"/>
        </w:rPr>
      </w:pPr>
      <w:r w:rsidRPr="00D1071E">
        <w:rPr>
          <w:rFonts w:asciiTheme="majorHAnsi" w:hAnsiTheme="majorHAnsi" w:cs="Times New Roman"/>
          <w:sz w:val="24"/>
          <w:szCs w:val="24"/>
        </w:rPr>
        <w:t>Y no habiendo más asuntos de que tratar el señor alcalde municipal de Olocuilta Lic. Ronald Alexander López Preza</w:t>
      </w:r>
      <w:r w:rsidRPr="00D1071E">
        <w:rPr>
          <w:rFonts w:asciiTheme="majorHAnsi" w:eastAsia="Times New Roman" w:hAnsiTheme="majorHAnsi" w:cs="Times New Roman"/>
          <w:sz w:val="24"/>
          <w:szCs w:val="24"/>
        </w:rPr>
        <w:t xml:space="preserve">, dio por terminada la sesión, siendo las </w:t>
      </w:r>
      <w:r>
        <w:rPr>
          <w:rFonts w:asciiTheme="majorHAnsi" w:eastAsia="Times New Roman" w:hAnsiTheme="majorHAnsi" w:cs="Times New Roman"/>
          <w:sz w:val="24"/>
          <w:szCs w:val="24"/>
        </w:rPr>
        <w:t>dieciocho</w:t>
      </w:r>
      <w:r w:rsidRPr="00D1071E">
        <w:rPr>
          <w:rFonts w:asciiTheme="majorHAnsi" w:eastAsia="Times New Roman" w:hAnsiTheme="majorHAnsi" w:cs="Times New Roman"/>
          <w:sz w:val="24"/>
          <w:szCs w:val="24"/>
        </w:rPr>
        <w:t xml:space="preserve">  horas con </w:t>
      </w:r>
      <w:r>
        <w:rPr>
          <w:rFonts w:asciiTheme="majorHAnsi" w:eastAsia="Times New Roman" w:hAnsiTheme="majorHAnsi" w:cs="Times New Roman"/>
          <w:sz w:val="24"/>
          <w:szCs w:val="24"/>
        </w:rPr>
        <w:t xml:space="preserve">cuarenta y cinco  </w:t>
      </w:r>
      <w:r w:rsidRPr="00D1071E">
        <w:rPr>
          <w:rFonts w:asciiTheme="majorHAnsi" w:eastAsia="Times New Roman" w:hAnsiTheme="majorHAnsi" w:cs="Times New Roman"/>
          <w:sz w:val="24"/>
          <w:szCs w:val="24"/>
        </w:rPr>
        <w:t xml:space="preserve">minutos del día </w:t>
      </w:r>
      <w:r>
        <w:rPr>
          <w:rFonts w:asciiTheme="majorHAnsi" w:hAnsiTheme="majorHAnsi"/>
          <w:b/>
          <w:bCs/>
          <w:i/>
          <w:iCs/>
          <w:sz w:val="24"/>
          <w:szCs w:val="24"/>
        </w:rPr>
        <w:t>nueve</w:t>
      </w:r>
      <w:r w:rsidRPr="00D1071E">
        <w:rPr>
          <w:rFonts w:asciiTheme="majorHAnsi" w:hAnsiTheme="majorHAnsi"/>
          <w:b/>
          <w:bCs/>
          <w:i/>
          <w:iCs/>
          <w:sz w:val="24"/>
          <w:szCs w:val="24"/>
        </w:rPr>
        <w:t xml:space="preserve"> </w:t>
      </w:r>
      <w:r>
        <w:rPr>
          <w:rFonts w:asciiTheme="majorHAnsi" w:hAnsiTheme="majorHAnsi"/>
          <w:b/>
          <w:bCs/>
          <w:i/>
          <w:iCs/>
          <w:sz w:val="24"/>
          <w:szCs w:val="24"/>
        </w:rPr>
        <w:t>de octubre</w:t>
      </w:r>
      <w:r w:rsidRPr="00D1071E">
        <w:rPr>
          <w:rFonts w:asciiTheme="majorHAnsi" w:hAnsiTheme="majorHAnsi"/>
          <w:b/>
          <w:bCs/>
          <w:i/>
          <w:iCs/>
          <w:sz w:val="24"/>
          <w:szCs w:val="24"/>
        </w:rPr>
        <w:t xml:space="preserve"> del año dos mil veintidós</w:t>
      </w:r>
      <w:r w:rsidRPr="00D1071E">
        <w:rPr>
          <w:rFonts w:asciiTheme="majorHAnsi" w:hAnsiTheme="majorHAnsi"/>
          <w:sz w:val="24"/>
          <w:szCs w:val="24"/>
        </w:rPr>
        <w:t>,</w:t>
      </w:r>
      <w:r w:rsidRPr="00D1071E">
        <w:rPr>
          <w:rFonts w:asciiTheme="majorHAnsi" w:eastAsia="Times New Roman" w:hAnsiTheme="majorHAnsi" w:cs="Times New Roman"/>
          <w:sz w:val="24"/>
          <w:szCs w:val="24"/>
        </w:rPr>
        <w:t xml:space="preserve"> de todo lo cual, el Secretario Municipal </w:t>
      </w:r>
      <w:r w:rsidRPr="00D1071E">
        <w:rPr>
          <w:rFonts w:asciiTheme="majorHAnsi" w:eastAsia="Times New Roman" w:hAnsiTheme="majorHAnsi" w:cs="Times New Roman"/>
          <w:b/>
          <w:bCs/>
          <w:sz w:val="24"/>
          <w:szCs w:val="24"/>
        </w:rPr>
        <w:t>CERTIFICA.</w:t>
      </w:r>
      <w:r w:rsidRPr="00D1071E">
        <w:rPr>
          <w:rFonts w:asciiTheme="majorHAnsi" w:eastAsia="Times New Roman" w:hAnsiTheme="majorHAnsi" w:cs="Times New Roman"/>
          <w:sz w:val="24"/>
          <w:szCs w:val="24"/>
        </w:rPr>
        <w:t xml:space="preserve"> </w:t>
      </w:r>
    </w:p>
    <w:p w:rsidR="00CE52C5" w:rsidRDefault="00CE52C5"/>
    <w:sectPr w:rsidR="00CE52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o">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4BA"/>
    <w:rsid w:val="002D3B25"/>
    <w:rsid w:val="00C514BA"/>
    <w:rsid w:val="00CE52C5"/>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4B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4B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3224</Words>
  <Characters>17733</Characters>
  <Application>Microsoft Office Word</Application>
  <DocSecurity>0</DocSecurity>
  <Lines>147</Lines>
  <Paragraphs>41</Paragraphs>
  <ScaleCrop>false</ScaleCrop>
  <Company/>
  <LinksUpToDate>false</LinksUpToDate>
  <CharactersWithSpaces>20916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2</cp:revision>
  <dcterms:created xsi:type="dcterms:W3CDTF">2023-01-06T16:35:00Z</dcterms:created>
  <dcterms:modified xsi:type="dcterms:W3CDTF">2023-01-06T16:39:00Z</dcterms:modified>
</cp:coreProperties>
</file>